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0ADD37" w:rsidR="00531A08" w:rsidRPr="00FF5310" w:rsidRDefault="00DA4E91" w:rsidP="009620E2">
      <w:pPr>
        <w:widowControl w:val="0"/>
        <w:pBdr>
          <w:top w:val="nil"/>
          <w:left w:val="nil"/>
          <w:bottom w:val="nil"/>
          <w:right w:val="nil"/>
          <w:between w:val="nil"/>
        </w:pBdr>
        <w:spacing w:line="240" w:lineRule="auto"/>
        <w:contextualSpacing/>
        <w:jc w:val="center"/>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 xml:space="preserve">Case Report Title </w:t>
      </w:r>
      <w:r w:rsidRPr="00FF5310">
        <w:rPr>
          <w:rFonts w:ascii="Times New Roman" w:eastAsia="Times New Roman" w:hAnsi="Times New Roman" w:cs="Times New Roman"/>
          <w:b/>
          <w:color w:val="FF0000"/>
          <w:sz w:val="24"/>
          <w:szCs w:val="24"/>
        </w:rPr>
        <w:t xml:space="preserve">(14 Bold) </w:t>
      </w:r>
    </w:p>
    <w:p w14:paraId="6403F5AD" w14:textId="77777777" w:rsidR="004123B4" w:rsidRPr="00FF5310" w:rsidRDefault="004123B4" w:rsidP="009620E2">
      <w:pPr>
        <w:widowControl w:val="0"/>
        <w:pBdr>
          <w:top w:val="nil"/>
          <w:left w:val="nil"/>
          <w:bottom w:val="nil"/>
          <w:right w:val="nil"/>
          <w:between w:val="nil"/>
        </w:pBdr>
        <w:spacing w:line="240" w:lineRule="auto"/>
        <w:contextualSpacing/>
        <w:jc w:val="center"/>
        <w:rPr>
          <w:rStyle w:val="agcmg"/>
          <w:rFonts w:ascii="Times New Roman" w:hAnsi="Times New Roman" w:cs="Times New Roman"/>
          <w:color w:val="000000" w:themeColor="text1"/>
          <w:sz w:val="24"/>
          <w:szCs w:val="24"/>
        </w:rPr>
      </w:pPr>
      <w:r w:rsidRPr="00FF5310">
        <w:rPr>
          <w:rStyle w:val="agcmg"/>
          <w:rFonts w:ascii="Times New Roman" w:hAnsi="Times New Roman" w:cs="Times New Roman"/>
          <w:color w:val="000000" w:themeColor="text1"/>
          <w:sz w:val="24"/>
          <w:szCs w:val="24"/>
        </w:rPr>
        <w:t xml:space="preserve">Provide as much information as is possible within the title wordcount limits, </w:t>
      </w:r>
    </w:p>
    <w:p w14:paraId="3E24DDED" w14:textId="5B458B86" w:rsidR="004123B4" w:rsidRPr="00FF5310" w:rsidRDefault="004123B4" w:rsidP="009620E2">
      <w:pPr>
        <w:pStyle w:val="p1"/>
        <w:contextualSpacing/>
        <w:jc w:val="center"/>
        <w:rPr>
          <w:rFonts w:ascii="Times New Roman" w:hAnsi="Times New Roman" w:cs="Times New Roman"/>
          <w:sz w:val="24"/>
          <w:szCs w:val="24"/>
        </w:rPr>
      </w:pPr>
      <w:r w:rsidRPr="00FF5310">
        <w:rPr>
          <w:rStyle w:val="agcmg"/>
          <w:rFonts w:ascii="Times New Roman" w:hAnsi="Times New Roman" w:cs="Times New Roman"/>
          <w:color w:val="000000" w:themeColor="text1"/>
          <w:sz w:val="24"/>
          <w:szCs w:val="24"/>
        </w:rPr>
        <w:t>maximum 18 words.</w:t>
      </w:r>
      <w:r w:rsidRPr="00FF5310">
        <w:rPr>
          <w:rFonts w:ascii="Times New Roman" w:hAnsi="Times New Roman" w:cs="Times New Roman"/>
          <w:sz w:val="24"/>
          <w:szCs w:val="24"/>
        </w:rPr>
        <w:t xml:space="preserve"> The </w:t>
      </w:r>
      <w:r w:rsidRPr="00FF5310">
        <w:rPr>
          <w:rStyle w:val="s1"/>
          <w:rFonts w:ascii="Times New Roman" w:hAnsi="Times New Roman" w:cs="Times New Roman"/>
          <w:sz w:val="24"/>
          <w:szCs w:val="24"/>
        </w:rPr>
        <w:t>diagnosis or intervention</w:t>
      </w:r>
      <w:r w:rsidRPr="00FF5310">
        <w:rPr>
          <w:rFonts w:ascii="Times New Roman" w:hAnsi="Times New Roman" w:cs="Times New Roman"/>
          <w:sz w:val="24"/>
          <w:szCs w:val="24"/>
        </w:rPr>
        <w:t xml:space="preserve"> of primary focus </w:t>
      </w:r>
      <w:r w:rsidRPr="00FF5310">
        <w:rPr>
          <w:rStyle w:val="s1"/>
          <w:rFonts w:ascii="Times New Roman" w:hAnsi="Times New Roman" w:cs="Times New Roman"/>
          <w:sz w:val="24"/>
          <w:szCs w:val="24"/>
        </w:rPr>
        <w:t>followed by</w:t>
      </w:r>
      <w:r w:rsidRPr="00FF5310">
        <w:rPr>
          <w:rFonts w:ascii="Times New Roman" w:hAnsi="Times New Roman" w:cs="Times New Roman"/>
          <w:sz w:val="24"/>
          <w:szCs w:val="24"/>
        </w:rPr>
        <w:t xml:space="preserve"> the words “case report”</w:t>
      </w:r>
    </w:p>
    <w:p w14:paraId="66ABD84C" w14:textId="77777777" w:rsidR="004123B4" w:rsidRPr="00FF5310" w:rsidRDefault="004123B4" w:rsidP="009620E2">
      <w:pPr>
        <w:widowControl w:val="0"/>
        <w:pBdr>
          <w:top w:val="nil"/>
          <w:left w:val="nil"/>
          <w:bottom w:val="nil"/>
          <w:right w:val="nil"/>
          <w:between w:val="nil"/>
        </w:pBdr>
        <w:spacing w:line="240" w:lineRule="auto"/>
        <w:contextualSpacing/>
        <w:jc w:val="center"/>
        <w:rPr>
          <w:rFonts w:ascii="Times New Roman" w:eastAsia="Times New Roman" w:hAnsi="Times New Roman" w:cs="Times New Roman"/>
          <w:b/>
          <w:color w:val="FF0000"/>
          <w:sz w:val="24"/>
          <w:szCs w:val="24"/>
        </w:rPr>
      </w:pPr>
    </w:p>
    <w:p w14:paraId="00000002" w14:textId="00AE5D3E" w:rsidR="00531A08" w:rsidRPr="00FF5310" w:rsidRDefault="00DA4E91" w:rsidP="009620E2">
      <w:pPr>
        <w:widowControl w:val="0"/>
        <w:pBdr>
          <w:top w:val="nil"/>
          <w:left w:val="nil"/>
          <w:bottom w:val="nil"/>
          <w:right w:val="nil"/>
          <w:between w:val="nil"/>
        </w:pBdr>
        <w:spacing w:before="275" w:line="240" w:lineRule="auto"/>
        <w:ind w:left="1"/>
        <w:contextualSpacing/>
        <w:rPr>
          <w:rFonts w:ascii="Times New Roman" w:eastAsia="Times New Roman" w:hAnsi="Times New Roman" w:cs="Times New Roman"/>
          <w:color w:val="000000"/>
          <w:sz w:val="24"/>
          <w:szCs w:val="24"/>
        </w:rPr>
      </w:pPr>
      <w:r w:rsidRPr="00FF5310">
        <w:rPr>
          <w:rFonts w:ascii="Times New Roman" w:eastAsia="Times New Roman" w:hAnsi="Times New Roman" w:cs="Times New Roman"/>
          <w:b/>
          <w:color w:val="000000"/>
          <w:sz w:val="24"/>
          <w:szCs w:val="24"/>
        </w:rPr>
        <w:t xml:space="preserve">Abstract </w:t>
      </w:r>
      <w:r w:rsidRPr="00FF5310">
        <w:rPr>
          <w:rFonts w:ascii="Times New Roman" w:eastAsia="Times New Roman" w:hAnsi="Times New Roman" w:cs="Times New Roman"/>
          <w:b/>
          <w:color w:val="FF0000"/>
          <w:sz w:val="24"/>
          <w:szCs w:val="24"/>
        </w:rPr>
        <w:t>(12Bold)</w:t>
      </w:r>
      <w:r w:rsidR="000F2F19" w:rsidRPr="00FF5310">
        <w:rPr>
          <w:rFonts w:ascii="Times New Roman" w:eastAsia="Times New Roman" w:hAnsi="Times New Roman" w:cs="Times New Roman"/>
          <w:b/>
          <w:color w:val="FF0000"/>
          <w:sz w:val="24"/>
          <w:szCs w:val="24"/>
        </w:rPr>
        <w:t xml:space="preserve"> </w:t>
      </w:r>
      <w:r w:rsidR="000F2F19" w:rsidRPr="00FF5310">
        <w:rPr>
          <w:rFonts w:ascii="Times New Roman" w:eastAsia="Times New Roman" w:hAnsi="Times New Roman" w:cs="Times New Roman"/>
          <w:color w:val="000000"/>
          <w:sz w:val="24"/>
          <w:szCs w:val="24"/>
        </w:rPr>
        <w:t xml:space="preserve">The abstract should summarize the content of the paper. Try to keep  the abstract below 250 words. Do not make references nor display equations in the abstract.  State the purpose of the study in this section. </w:t>
      </w:r>
    </w:p>
    <w:p w14:paraId="50CD67DA" w14:textId="77777777" w:rsidR="00550D61" w:rsidRPr="00FF5310" w:rsidRDefault="00550D61" w:rsidP="009620E2">
      <w:pPr>
        <w:widowControl w:val="0"/>
        <w:pBdr>
          <w:top w:val="nil"/>
          <w:left w:val="nil"/>
          <w:bottom w:val="nil"/>
          <w:right w:val="nil"/>
          <w:between w:val="nil"/>
        </w:pBdr>
        <w:spacing w:before="275" w:line="240" w:lineRule="auto"/>
        <w:ind w:left="1"/>
        <w:contextualSpacing/>
        <w:rPr>
          <w:rFonts w:ascii="Times New Roman" w:eastAsia="Times New Roman" w:hAnsi="Times New Roman" w:cs="Times New Roman"/>
          <w:b/>
          <w:color w:val="FF0000"/>
          <w:sz w:val="24"/>
          <w:szCs w:val="24"/>
        </w:rPr>
      </w:pPr>
    </w:p>
    <w:p w14:paraId="00000003" w14:textId="61DF2074" w:rsidR="00531A08" w:rsidRPr="00FF5310" w:rsidRDefault="00DA4E91" w:rsidP="009620E2">
      <w:pPr>
        <w:widowControl w:val="0"/>
        <w:pBdr>
          <w:top w:val="nil"/>
          <w:left w:val="nil"/>
          <w:bottom w:val="nil"/>
          <w:right w:val="nil"/>
          <w:between w:val="nil"/>
        </w:pBdr>
        <w:spacing w:line="240" w:lineRule="auto"/>
        <w:ind w:left="2" w:right="-1" w:firstLine="1"/>
        <w:contextualSpacing/>
        <w:jc w:val="both"/>
        <w:rPr>
          <w:rFonts w:ascii="Times New Roman" w:eastAsia="Times New Roman" w:hAnsi="Times New Roman" w:cs="Times New Roman"/>
          <w:color w:val="FF0000"/>
          <w:sz w:val="24"/>
          <w:szCs w:val="24"/>
        </w:rPr>
      </w:pPr>
      <w:r w:rsidRPr="00FF5310">
        <w:rPr>
          <w:rFonts w:ascii="Times New Roman" w:eastAsia="Times New Roman" w:hAnsi="Times New Roman" w:cs="Times New Roman"/>
          <w:b/>
          <w:color w:val="000000"/>
          <w:sz w:val="24"/>
          <w:szCs w:val="24"/>
        </w:rPr>
        <w:t xml:space="preserve">Introduction: </w:t>
      </w:r>
      <w:r w:rsidRPr="00FF5310">
        <w:rPr>
          <w:rFonts w:ascii="Times New Roman" w:eastAsia="Times New Roman" w:hAnsi="Times New Roman" w:cs="Times New Roman"/>
          <w:b/>
          <w:color w:val="FF0000"/>
          <w:sz w:val="24"/>
          <w:szCs w:val="24"/>
        </w:rPr>
        <w:t xml:space="preserve">(12 Bold) </w:t>
      </w:r>
      <w:r w:rsidR="000F2F19" w:rsidRPr="00FF5310">
        <w:rPr>
          <w:rFonts w:ascii="Times New Roman" w:hAnsi="Times New Roman" w:cs="Times New Roman"/>
          <w:sz w:val="24"/>
          <w:szCs w:val="24"/>
        </w:rPr>
        <w:t>What is unique about this case and what does it add to the scientific literature?</w:t>
      </w:r>
      <w:r w:rsidR="008F17AA">
        <w:rPr>
          <w:rFonts w:ascii="Times New Roman" w:hAnsi="Times New Roman" w:cs="Times New Roman"/>
          <w:sz w:val="24"/>
          <w:szCs w:val="24"/>
        </w:rPr>
        <w:t xml:space="preserve"> </w:t>
      </w:r>
      <w:r w:rsidR="008F17AA" w:rsidRPr="00FF5310">
        <w:rPr>
          <w:rFonts w:ascii="Times New Roman" w:eastAsia="Times New Roman" w:hAnsi="Times New Roman" w:cs="Times New Roman"/>
          <w:color w:val="FF0000"/>
          <w:sz w:val="24"/>
          <w:szCs w:val="24"/>
        </w:rPr>
        <w:t>(12)</w:t>
      </w:r>
    </w:p>
    <w:p w14:paraId="00000004" w14:textId="7D1FE71D" w:rsidR="00531A08" w:rsidRPr="00FF5310" w:rsidRDefault="00DA4E91" w:rsidP="009620E2">
      <w:pPr>
        <w:widowControl w:val="0"/>
        <w:pBdr>
          <w:top w:val="nil"/>
          <w:left w:val="nil"/>
          <w:bottom w:val="nil"/>
          <w:right w:val="nil"/>
          <w:between w:val="nil"/>
        </w:pBdr>
        <w:spacing w:before="6" w:line="240" w:lineRule="auto"/>
        <w:ind w:left="3" w:right="-4" w:firstLine="7"/>
        <w:contextualSpacing/>
        <w:rPr>
          <w:rFonts w:ascii="Times New Roman" w:eastAsia="Times New Roman" w:hAnsi="Times New Roman" w:cs="Times New Roman"/>
          <w:color w:val="FF0000"/>
          <w:sz w:val="24"/>
          <w:szCs w:val="24"/>
        </w:rPr>
      </w:pPr>
      <w:r w:rsidRPr="00FF5310">
        <w:rPr>
          <w:rFonts w:ascii="Times New Roman" w:eastAsia="Times New Roman" w:hAnsi="Times New Roman" w:cs="Times New Roman"/>
          <w:b/>
          <w:color w:val="000000"/>
          <w:sz w:val="24"/>
          <w:szCs w:val="24"/>
        </w:rPr>
        <w:t xml:space="preserve">Case: </w:t>
      </w:r>
      <w:r w:rsidRPr="00FF5310">
        <w:rPr>
          <w:rFonts w:ascii="Times New Roman" w:eastAsia="Times New Roman" w:hAnsi="Times New Roman" w:cs="Times New Roman"/>
          <w:b/>
          <w:color w:val="FF0000"/>
          <w:sz w:val="24"/>
          <w:szCs w:val="24"/>
        </w:rPr>
        <w:t xml:space="preserve">(12 Bold) </w:t>
      </w:r>
      <w:r w:rsidR="000F2F19" w:rsidRPr="00FF5310">
        <w:rPr>
          <w:rFonts w:ascii="Times New Roman" w:hAnsi="Times New Roman" w:cs="Times New Roman"/>
          <w:sz w:val="24"/>
          <w:szCs w:val="24"/>
        </w:rPr>
        <w:t>Main symptoms and/or important clinical findings. The main diagnoses, therapeutic interventions, and outcomes</w:t>
      </w:r>
      <w:r w:rsidR="00434A45">
        <w:rPr>
          <w:rFonts w:ascii="Times New Roman" w:hAnsi="Times New Roman" w:cs="Times New Roman"/>
          <w:sz w:val="24"/>
          <w:szCs w:val="24"/>
        </w:rPr>
        <w:t xml:space="preserve"> </w:t>
      </w:r>
      <w:r w:rsidR="00434A45" w:rsidRPr="00FF5310">
        <w:rPr>
          <w:rFonts w:ascii="Times New Roman" w:eastAsia="Times New Roman" w:hAnsi="Times New Roman" w:cs="Times New Roman"/>
          <w:color w:val="FF0000"/>
          <w:sz w:val="24"/>
          <w:szCs w:val="24"/>
        </w:rPr>
        <w:t>(12)</w:t>
      </w:r>
    </w:p>
    <w:p w14:paraId="231B1D7D" w14:textId="53B63B48" w:rsidR="000F2F19" w:rsidRPr="00FF5310" w:rsidRDefault="000F2F19" w:rsidP="009620E2">
      <w:pPr>
        <w:widowControl w:val="0"/>
        <w:pBdr>
          <w:top w:val="nil"/>
          <w:left w:val="nil"/>
          <w:bottom w:val="nil"/>
          <w:right w:val="nil"/>
          <w:between w:val="nil"/>
        </w:pBdr>
        <w:spacing w:before="6" w:line="240" w:lineRule="auto"/>
        <w:ind w:left="3" w:right="-4" w:firstLine="7"/>
        <w:contextualSpacing/>
        <w:rPr>
          <w:rFonts w:ascii="Times New Roman" w:eastAsia="Times New Roman" w:hAnsi="Times New Roman" w:cs="Times New Roman"/>
          <w:color w:val="FF0000"/>
          <w:sz w:val="24"/>
          <w:szCs w:val="24"/>
        </w:rPr>
      </w:pPr>
      <w:r w:rsidRPr="007760EA">
        <w:rPr>
          <w:rFonts w:ascii="Times New Roman" w:hAnsi="Times New Roman" w:cs="Times New Roman"/>
          <w:b/>
          <w:bCs/>
          <w:sz w:val="24"/>
          <w:szCs w:val="24"/>
        </w:rPr>
        <w:t>Conclusion:</w:t>
      </w:r>
      <w:r w:rsidRPr="00FF5310">
        <w:rPr>
          <w:rFonts w:ascii="Times New Roman" w:hAnsi="Times New Roman" w:cs="Times New Roman"/>
          <w:sz w:val="24"/>
          <w:szCs w:val="24"/>
        </w:rPr>
        <w:t xml:space="preserve"> What is the main “take-away” lesson(s) from this case?</w:t>
      </w:r>
      <w:r w:rsidR="002D1A15" w:rsidRPr="00FF5310">
        <w:rPr>
          <w:rFonts w:ascii="Times New Roman" w:hAnsi="Times New Roman" w:cs="Times New Roman"/>
          <w:sz w:val="24"/>
          <w:szCs w:val="24"/>
        </w:rPr>
        <w:t xml:space="preserve"> </w:t>
      </w:r>
      <w:r w:rsidRPr="00FF5310">
        <w:rPr>
          <w:rFonts w:ascii="Times New Roman" w:eastAsia="Times New Roman" w:hAnsi="Times New Roman" w:cs="Times New Roman"/>
          <w:color w:val="FF0000"/>
          <w:sz w:val="24"/>
          <w:szCs w:val="24"/>
        </w:rPr>
        <w:t>(12)</w:t>
      </w:r>
    </w:p>
    <w:p w14:paraId="5DB69467" w14:textId="77777777" w:rsidR="00CE1DFD" w:rsidRPr="00FF5310" w:rsidRDefault="00CE1DFD"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b/>
          <w:color w:val="000000"/>
          <w:sz w:val="24"/>
          <w:szCs w:val="24"/>
        </w:rPr>
      </w:pPr>
    </w:p>
    <w:p w14:paraId="00000006" w14:textId="1E2071B3" w:rsidR="00531A08" w:rsidRDefault="00DA4E9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color w:val="FF0000"/>
          <w:sz w:val="24"/>
          <w:szCs w:val="24"/>
        </w:rPr>
      </w:pPr>
      <w:r w:rsidRPr="00FF5310">
        <w:rPr>
          <w:rFonts w:ascii="Times New Roman" w:eastAsia="Times New Roman" w:hAnsi="Times New Roman" w:cs="Times New Roman"/>
          <w:b/>
          <w:color w:val="000000"/>
          <w:sz w:val="24"/>
          <w:szCs w:val="24"/>
        </w:rPr>
        <w:t xml:space="preserve">Keywords: </w:t>
      </w:r>
      <w:r w:rsidRPr="00FF5310">
        <w:rPr>
          <w:rFonts w:ascii="Times New Roman" w:eastAsia="Times New Roman" w:hAnsi="Times New Roman" w:cs="Times New Roman"/>
          <w:b/>
          <w:color w:val="FF0000"/>
          <w:sz w:val="24"/>
          <w:szCs w:val="24"/>
        </w:rPr>
        <w:t xml:space="preserve">(12 Bold) </w:t>
      </w:r>
      <w:r w:rsidRPr="00FF5310">
        <w:rPr>
          <w:rFonts w:ascii="Times New Roman" w:eastAsia="Times New Roman" w:hAnsi="Times New Roman" w:cs="Times New Roman"/>
          <w:color w:val="000000"/>
          <w:sz w:val="24"/>
          <w:szCs w:val="24"/>
        </w:rPr>
        <w:t xml:space="preserve">About five key words in alphabetical order, separated by comma, refer  to MeSH term. </w:t>
      </w:r>
      <w:r w:rsidRPr="00FF5310">
        <w:rPr>
          <w:rFonts w:ascii="Times New Roman" w:eastAsia="Times New Roman" w:hAnsi="Times New Roman" w:cs="Times New Roman"/>
          <w:color w:val="FF0000"/>
          <w:sz w:val="24"/>
          <w:szCs w:val="24"/>
        </w:rPr>
        <w:t xml:space="preserve">(12) </w:t>
      </w:r>
    </w:p>
    <w:p w14:paraId="7B57263C"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color w:val="FF0000"/>
          <w:sz w:val="24"/>
          <w:szCs w:val="24"/>
        </w:rPr>
      </w:pPr>
    </w:p>
    <w:p w14:paraId="200F4D6B"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234EE902"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2EB64E57"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3FD43466"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368284B5"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3388752D"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56F412E1"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4ACA5F91"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18994CAF"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70AB8B76"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52CF0DAF"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5AEBAB10"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2B099F0B"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1C305DEF"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6B5978F7"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47A4F192"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74D06928"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2CDCACA3"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765D5909"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4DA89673"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48400F91"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50BC10F7"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12522000"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395193FD"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6AE0F349"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487868DF"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3D65AD5C"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3D39ADE8" w14:textId="77777777" w:rsid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p>
    <w:p w14:paraId="67F0502C" w14:textId="00B86650" w:rsidR="005C6271" w:rsidRPr="005C6271" w:rsidRDefault="005C6271" w:rsidP="009620E2">
      <w:pPr>
        <w:widowControl w:val="0"/>
        <w:pBdr>
          <w:top w:val="nil"/>
          <w:left w:val="nil"/>
          <w:bottom w:val="nil"/>
          <w:right w:val="nil"/>
          <w:between w:val="nil"/>
        </w:pBdr>
        <w:spacing w:before="5" w:line="240" w:lineRule="auto"/>
        <w:ind w:left="2" w:right="-6" w:firstLine="4"/>
        <w:contextualSpacing/>
        <w:rPr>
          <w:rFonts w:ascii="Times New Roman" w:eastAsia="Times New Roman" w:hAnsi="Times New Roman" w:cs="Times New Roman"/>
          <w:i/>
          <w:iCs/>
          <w:color w:val="FF0000"/>
          <w:sz w:val="24"/>
          <w:szCs w:val="24"/>
        </w:rPr>
      </w:pPr>
      <w:r w:rsidRPr="00467CB3">
        <w:rPr>
          <w:rFonts w:ascii="Times New Roman" w:eastAsia="Times New Roman" w:hAnsi="Times New Roman" w:cs="Times New Roman"/>
          <w:i/>
          <w:iCs/>
          <w:color w:val="000000" w:themeColor="text1"/>
          <w:sz w:val="24"/>
          <w:szCs w:val="24"/>
        </w:rPr>
        <w:t xml:space="preserve">From: </w:t>
      </w:r>
      <w:r w:rsidRPr="005C6271">
        <w:rPr>
          <w:rFonts w:ascii="Times New Roman" w:hAnsi="Times New Roman" w:cs="Times New Roman"/>
          <w:sz w:val="24"/>
          <w:szCs w:val="24"/>
        </w:rPr>
        <w:t xml:space="preserve">CARE Checklist. The CARE Case Report Guidelines. https://www.carestatement.org/checklist. Published 2013. Accessed </w:t>
      </w:r>
      <w:r w:rsidRPr="005C6271">
        <w:rPr>
          <w:rFonts w:ascii="Times New Roman" w:hAnsi="Times New Roman" w:cs="Times New Roman"/>
          <w:sz w:val="24"/>
          <w:szCs w:val="24"/>
        </w:rPr>
        <w:t xml:space="preserve">December 9, 2025, visit </w:t>
      </w:r>
      <w:hyperlink r:id="rId7" w:history="1">
        <w:r w:rsidRPr="005C6271">
          <w:rPr>
            <w:rStyle w:val="Hyperlink"/>
            <w:rFonts w:ascii="Times New Roman" w:hAnsi="Times New Roman" w:cs="Times New Roman"/>
            <w:sz w:val="24"/>
            <w:szCs w:val="24"/>
          </w:rPr>
          <w:t>https://www.care-statement.org</w:t>
        </w:r>
      </w:hyperlink>
      <w:r w:rsidRPr="005C6271">
        <w:rPr>
          <w:rFonts w:ascii="Times New Roman" w:hAnsi="Times New Roman" w:cs="Times New Roman"/>
          <w:sz w:val="24"/>
          <w:szCs w:val="24"/>
        </w:rPr>
        <w:t xml:space="preserve"> </w:t>
      </w:r>
    </w:p>
    <w:p w14:paraId="4314D751" w14:textId="77777777" w:rsidR="008E5D18" w:rsidRPr="00FF5310" w:rsidRDefault="008E5D18">
      <w:pPr>
        <w:widowControl w:val="0"/>
        <w:pBdr>
          <w:top w:val="nil"/>
          <w:left w:val="nil"/>
          <w:bottom w:val="nil"/>
          <w:right w:val="nil"/>
          <w:between w:val="nil"/>
        </w:pBdr>
        <w:spacing w:before="282" w:line="240" w:lineRule="auto"/>
        <w:ind w:left="4"/>
        <w:contextualSpacing/>
        <w:rPr>
          <w:rFonts w:ascii="Times New Roman" w:eastAsia="Times New Roman" w:hAnsi="Times New Roman" w:cs="Times New Roman"/>
          <w:b/>
          <w:color w:val="000000"/>
          <w:sz w:val="24"/>
          <w:szCs w:val="24"/>
        </w:rPr>
      </w:pPr>
    </w:p>
    <w:p w14:paraId="00000007" w14:textId="07160764" w:rsidR="00531A08" w:rsidRPr="00FF5310" w:rsidRDefault="00DA4E91" w:rsidP="005C6271">
      <w:pPr>
        <w:widowControl w:val="0"/>
        <w:pBdr>
          <w:top w:val="nil"/>
          <w:left w:val="nil"/>
          <w:bottom w:val="nil"/>
          <w:right w:val="nil"/>
          <w:between w:val="nil"/>
        </w:pBdr>
        <w:spacing w:line="240" w:lineRule="auto"/>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lastRenderedPageBreak/>
        <w:t xml:space="preserve">Introduction </w:t>
      </w:r>
      <w:r w:rsidRPr="00FF5310">
        <w:rPr>
          <w:rFonts w:ascii="Times New Roman" w:eastAsia="Times New Roman" w:hAnsi="Times New Roman" w:cs="Times New Roman"/>
          <w:b/>
          <w:color w:val="FF0000"/>
          <w:sz w:val="24"/>
          <w:szCs w:val="24"/>
        </w:rPr>
        <w:t xml:space="preserve">(12 Bold) </w:t>
      </w:r>
    </w:p>
    <w:p w14:paraId="00000008" w14:textId="2460719F" w:rsidR="00531A08" w:rsidRPr="00FF5310" w:rsidRDefault="00373FE6" w:rsidP="00BA3D60">
      <w:pPr>
        <w:widowControl w:val="0"/>
        <w:pBdr>
          <w:top w:val="nil"/>
          <w:left w:val="nil"/>
          <w:bottom w:val="nil"/>
          <w:right w:val="nil"/>
          <w:between w:val="nil"/>
        </w:pBdr>
        <w:spacing w:line="240" w:lineRule="auto"/>
        <w:ind w:firstLine="2"/>
        <w:contextualSpacing/>
        <w:jc w:val="both"/>
        <w:rPr>
          <w:rFonts w:ascii="Times New Roman" w:eastAsia="Times New Roman" w:hAnsi="Times New Roman" w:cs="Times New Roman"/>
          <w:color w:val="FF0000"/>
          <w:sz w:val="24"/>
          <w:szCs w:val="24"/>
        </w:rPr>
      </w:pPr>
      <w:r w:rsidRPr="00FF5310">
        <w:rPr>
          <w:rFonts w:ascii="Times New Roman" w:hAnsi="Times New Roman" w:cs="Times New Roman"/>
          <w:sz w:val="24"/>
          <w:szCs w:val="24"/>
        </w:rPr>
        <w:t>One or two paragraphs summarizing why this case is unique (may include references)</w:t>
      </w:r>
      <w:r w:rsidR="00DA4E91" w:rsidRPr="00FF5310">
        <w:rPr>
          <w:rFonts w:ascii="Times New Roman" w:eastAsia="Times New Roman" w:hAnsi="Times New Roman" w:cs="Times New Roman"/>
          <w:color w:val="000000"/>
          <w:sz w:val="24"/>
          <w:szCs w:val="24"/>
        </w:rPr>
        <w:t xml:space="preserve">. </w:t>
      </w:r>
      <w:r w:rsidR="00DA4E91" w:rsidRPr="00FF5310">
        <w:rPr>
          <w:rFonts w:ascii="Times New Roman" w:eastAsia="Times New Roman" w:hAnsi="Times New Roman" w:cs="Times New Roman"/>
          <w:color w:val="FF0000"/>
          <w:sz w:val="24"/>
          <w:szCs w:val="24"/>
        </w:rPr>
        <w:t xml:space="preserve">(12) </w:t>
      </w:r>
    </w:p>
    <w:p w14:paraId="067E6F2F" w14:textId="77777777" w:rsidR="0014119E" w:rsidRPr="00FF5310" w:rsidRDefault="0014119E">
      <w:pPr>
        <w:widowControl w:val="0"/>
        <w:pBdr>
          <w:top w:val="nil"/>
          <w:left w:val="nil"/>
          <w:bottom w:val="nil"/>
          <w:right w:val="nil"/>
          <w:between w:val="nil"/>
        </w:pBdr>
        <w:spacing w:before="282" w:line="240" w:lineRule="auto"/>
        <w:ind w:left="11"/>
        <w:contextualSpacing/>
        <w:rPr>
          <w:rFonts w:ascii="Times New Roman" w:eastAsia="Times New Roman" w:hAnsi="Times New Roman" w:cs="Times New Roman"/>
          <w:b/>
          <w:color w:val="000000"/>
          <w:sz w:val="24"/>
          <w:szCs w:val="24"/>
        </w:rPr>
      </w:pPr>
    </w:p>
    <w:p w14:paraId="00000009" w14:textId="22F395F7" w:rsidR="00531A08" w:rsidRPr="00FF5310" w:rsidRDefault="00373FE6" w:rsidP="009620E2">
      <w:pPr>
        <w:widowControl w:val="0"/>
        <w:pBdr>
          <w:top w:val="nil"/>
          <w:left w:val="nil"/>
          <w:bottom w:val="nil"/>
          <w:right w:val="nil"/>
          <w:between w:val="nil"/>
        </w:pBdr>
        <w:spacing w:before="282" w:line="240" w:lineRule="auto"/>
        <w:ind w:left="11"/>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Patient Information</w:t>
      </w:r>
      <w:r w:rsidR="00DA4E91" w:rsidRPr="00FF5310">
        <w:rPr>
          <w:rFonts w:ascii="Times New Roman" w:eastAsia="Times New Roman" w:hAnsi="Times New Roman" w:cs="Times New Roman"/>
          <w:b/>
          <w:color w:val="000000"/>
          <w:sz w:val="24"/>
          <w:szCs w:val="24"/>
        </w:rPr>
        <w:t xml:space="preserve"> </w:t>
      </w:r>
      <w:r w:rsidR="00DA4E91" w:rsidRPr="00FF5310">
        <w:rPr>
          <w:rFonts w:ascii="Times New Roman" w:eastAsia="Times New Roman" w:hAnsi="Times New Roman" w:cs="Times New Roman"/>
          <w:b/>
          <w:color w:val="FF0000"/>
          <w:sz w:val="24"/>
          <w:szCs w:val="24"/>
        </w:rPr>
        <w:t xml:space="preserve">(12 Bold) </w:t>
      </w:r>
    </w:p>
    <w:p w14:paraId="29CE9588" w14:textId="26E0FD75" w:rsidR="00373FE6" w:rsidRPr="00FF5310" w:rsidRDefault="00373FE6" w:rsidP="009E318F">
      <w:pPr>
        <w:widowControl w:val="0"/>
        <w:pBdr>
          <w:top w:val="nil"/>
          <w:left w:val="nil"/>
          <w:bottom w:val="nil"/>
          <w:right w:val="nil"/>
          <w:between w:val="nil"/>
        </w:pBdr>
        <w:spacing w:before="281" w:line="240" w:lineRule="auto"/>
        <w:contextualSpacing/>
        <w:jc w:val="both"/>
        <w:rPr>
          <w:rFonts w:ascii="Times New Roman" w:hAnsi="Times New Roman" w:cs="Times New Roman"/>
          <w:sz w:val="24"/>
          <w:szCs w:val="24"/>
        </w:rPr>
      </w:pPr>
      <w:r w:rsidRPr="00FF5310">
        <w:rPr>
          <w:rFonts w:ascii="Times New Roman" w:hAnsi="Times New Roman" w:cs="Times New Roman"/>
          <w:sz w:val="24"/>
          <w:szCs w:val="24"/>
        </w:rPr>
        <w:t xml:space="preserve">De-identified patient specific information. Primary concerns and symptoms of the patient. Medical, family, and psycho-social history including relevant genetic information (Where relevant). Relevant past interventions with outcomes. </w:t>
      </w:r>
    </w:p>
    <w:p w14:paraId="3742B905" w14:textId="77777777" w:rsidR="00373FE6" w:rsidRPr="00FF5310" w:rsidRDefault="00373FE6" w:rsidP="009620E2">
      <w:pPr>
        <w:widowControl w:val="0"/>
        <w:pBdr>
          <w:top w:val="nil"/>
          <w:left w:val="nil"/>
          <w:bottom w:val="nil"/>
          <w:right w:val="nil"/>
          <w:between w:val="nil"/>
        </w:pBdr>
        <w:spacing w:line="240" w:lineRule="auto"/>
        <w:ind w:left="1" w:right="-3" w:firstLine="4"/>
        <w:contextualSpacing/>
        <w:jc w:val="both"/>
        <w:rPr>
          <w:rFonts w:ascii="Times New Roman" w:eastAsia="Times New Roman" w:hAnsi="Times New Roman" w:cs="Times New Roman"/>
          <w:color w:val="000000"/>
          <w:sz w:val="24"/>
          <w:szCs w:val="24"/>
        </w:rPr>
      </w:pPr>
    </w:p>
    <w:p w14:paraId="02E9E0E2" w14:textId="669DD853" w:rsidR="00373FE6" w:rsidRPr="00FF5310" w:rsidRDefault="00373FE6" w:rsidP="009620E2">
      <w:pPr>
        <w:widowControl w:val="0"/>
        <w:pBdr>
          <w:top w:val="nil"/>
          <w:left w:val="nil"/>
          <w:bottom w:val="nil"/>
          <w:right w:val="nil"/>
          <w:between w:val="nil"/>
        </w:pBdr>
        <w:spacing w:line="240" w:lineRule="auto"/>
        <w:ind w:left="1" w:right="-3" w:firstLine="4"/>
        <w:contextualSpacing/>
        <w:jc w:val="both"/>
        <w:rPr>
          <w:rFonts w:ascii="Times New Roman" w:eastAsia="Times New Roman" w:hAnsi="Times New Roman" w:cs="Times New Roman"/>
          <w:b/>
          <w:bCs/>
          <w:color w:val="FF0000"/>
          <w:sz w:val="24"/>
          <w:szCs w:val="24"/>
        </w:rPr>
      </w:pPr>
      <w:r w:rsidRPr="00FF5310">
        <w:rPr>
          <w:rFonts w:ascii="Times New Roman" w:eastAsia="Times New Roman" w:hAnsi="Times New Roman" w:cs="Times New Roman"/>
          <w:b/>
          <w:bCs/>
          <w:color w:val="000000"/>
          <w:sz w:val="24"/>
          <w:szCs w:val="24"/>
        </w:rPr>
        <w:t xml:space="preserve">Clinical Findings </w:t>
      </w:r>
      <w:r w:rsidRPr="00FF5310">
        <w:rPr>
          <w:rFonts w:ascii="Times New Roman" w:eastAsia="Times New Roman" w:hAnsi="Times New Roman" w:cs="Times New Roman"/>
          <w:b/>
          <w:bCs/>
          <w:color w:val="FF0000"/>
          <w:sz w:val="24"/>
          <w:szCs w:val="24"/>
        </w:rPr>
        <w:t>(12 Bold)</w:t>
      </w:r>
    </w:p>
    <w:p w14:paraId="2D893749" w14:textId="69C2FBC5" w:rsidR="00373FE6" w:rsidRPr="00FF5310" w:rsidRDefault="00373FE6" w:rsidP="009620E2">
      <w:pPr>
        <w:widowControl w:val="0"/>
        <w:pBdr>
          <w:top w:val="nil"/>
          <w:left w:val="nil"/>
          <w:bottom w:val="nil"/>
          <w:right w:val="nil"/>
          <w:between w:val="nil"/>
        </w:pBdr>
        <w:spacing w:line="240" w:lineRule="auto"/>
        <w:ind w:left="1" w:right="-3" w:firstLine="4"/>
        <w:contextualSpacing/>
        <w:jc w:val="both"/>
        <w:rPr>
          <w:rFonts w:ascii="Times New Roman" w:hAnsi="Times New Roman" w:cs="Times New Roman"/>
          <w:sz w:val="24"/>
          <w:szCs w:val="24"/>
        </w:rPr>
      </w:pPr>
      <w:r w:rsidRPr="00FF5310">
        <w:rPr>
          <w:rFonts w:ascii="Times New Roman" w:hAnsi="Times New Roman" w:cs="Times New Roman"/>
          <w:sz w:val="24"/>
          <w:szCs w:val="24"/>
        </w:rPr>
        <w:t>Describe significant physical examination (PE) and important clinical findings</w:t>
      </w:r>
      <w:r w:rsidR="00C35E0A" w:rsidRPr="00FF5310">
        <w:rPr>
          <w:rFonts w:ascii="Times New Roman" w:hAnsi="Times New Roman" w:cs="Times New Roman"/>
          <w:sz w:val="24"/>
          <w:szCs w:val="24"/>
        </w:rPr>
        <w:t>.</w:t>
      </w:r>
      <w:r w:rsidR="00C35E0A" w:rsidRPr="00FF5310">
        <w:rPr>
          <w:rFonts w:ascii="Times New Roman" w:eastAsia="Times New Roman" w:hAnsi="Times New Roman" w:cs="Times New Roman"/>
          <w:color w:val="FF0000"/>
          <w:sz w:val="24"/>
          <w:szCs w:val="24"/>
        </w:rPr>
        <w:t xml:space="preserve"> (12)</w:t>
      </w:r>
    </w:p>
    <w:p w14:paraId="650ADEED" w14:textId="77777777" w:rsidR="00373FE6" w:rsidRPr="00FF5310" w:rsidRDefault="00373FE6" w:rsidP="000126B1">
      <w:pPr>
        <w:widowControl w:val="0"/>
        <w:pBdr>
          <w:top w:val="nil"/>
          <w:left w:val="nil"/>
          <w:bottom w:val="nil"/>
          <w:right w:val="nil"/>
          <w:between w:val="nil"/>
        </w:pBdr>
        <w:spacing w:line="240" w:lineRule="auto"/>
        <w:ind w:right="-3"/>
        <w:contextualSpacing/>
        <w:jc w:val="both"/>
        <w:rPr>
          <w:rFonts w:ascii="Times New Roman" w:hAnsi="Times New Roman" w:cs="Times New Roman"/>
          <w:sz w:val="24"/>
          <w:szCs w:val="24"/>
        </w:rPr>
      </w:pPr>
    </w:p>
    <w:p w14:paraId="7EDCC345" w14:textId="1815F695" w:rsidR="00373FE6" w:rsidRPr="00FF5310" w:rsidRDefault="00373FE6" w:rsidP="009620E2">
      <w:pPr>
        <w:widowControl w:val="0"/>
        <w:pBdr>
          <w:top w:val="nil"/>
          <w:left w:val="nil"/>
          <w:bottom w:val="nil"/>
          <w:right w:val="nil"/>
          <w:between w:val="nil"/>
        </w:pBdr>
        <w:spacing w:line="240" w:lineRule="auto"/>
        <w:ind w:left="1" w:right="-3" w:firstLine="4"/>
        <w:contextualSpacing/>
        <w:jc w:val="both"/>
        <w:rPr>
          <w:rFonts w:ascii="Times New Roman" w:hAnsi="Times New Roman" w:cs="Times New Roman"/>
          <w:b/>
          <w:bCs/>
          <w:sz w:val="24"/>
          <w:szCs w:val="24"/>
        </w:rPr>
      </w:pPr>
      <w:r w:rsidRPr="00FF5310">
        <w:rPr>
          <w:rFonts w:ascii="Times New Roman" w:hAnsi="Times New Roman" w:cs="Times New Roman"/>
          <w:b/>
          <w:bCs/>
          <w:sz w:val="24"/>
          <w:szCs w:val="24"/>
        </w:rPr>
        <w:t>Timeline</w:t>
      </w:r>
      <w:r w:rsidRPr="00FF5310">
        <w:rPr>
          <w:rFonts w:ascii="Times New Roman" w:eastAsia="Times New Roman" w:hAnsi="Times New Roman" w:cs="Times New Roman"/>
          <w:b/>
          <w:bCs/>
          <w:color w:val="FF0000"/>
          <w:sz w:val="24"/>
          <w:szCs w:val="24"/>
        </w:rPr>
        <w:t>(12 Bold)</w:t>
      </w:r>
    </w:p>
    <w:p w14:paraId="2D519CEF" w14:textId="5F0D369A" w:rsidR="00373FE6" w:rsidRPr="00FF5310" w:rsidRDefault="00373FE6" w:rsidP="009620E2">
      <w:pPr>
        <w:widowControl w:val="0"/>
        <w:pBdr>
          <w:top w:val="nil"/>
          <w:left w:val="nil"/>
          <w:bottom w:val="nil"/>
          <w:right w:val="nil"/>
          <w:between w:val="nil"/>
        </w:pBdr>
        <w:spacing w:line="240" w:lineRule="auto"/>
        <w:ind w:left="1" w:right="-3" w:firstLine="4"/>
        <w:contextualSpacing/>
        <w:jc w:val="both"/>
        <w:rPr>
          <w:rFonts w:ascii="Times New Roman" w:eastAsia="Times New Roman" w:hAnsi="Times New Roman" w:cs="Times New Roman"/>
          <w:color w:val="000000"/>
          <w:sz w:val="24"/>
          <w:szCs w:val="24"/>
        </w:rPr>
      </w:pPr>
      <w:r w:rsidRPr="00FF5310">
        <w:rPr>
          <w:rFonts w:ascii="Times New Roman" w:hAnsi="Times New Roman" w:cs="Times New Roman"/>
          <w:sz w:val="24"/>
          <w:szCs w:val="24"/>
        </w:rPr>
        <w:t>Historical and current information from this episode of care organized as a timeline</w:t>
      </w:r>
      <w:r w:rsidR="00C35E0A" w:rsidRPr="00FF5310">
        <w:rPr>
          <w:rFonts w:ascii="Times New Roman" w:hAnsi="Times New Roman" w:cs="Times New Roman"/>
          <w:sz w:val="24"/>
          <w:szCs w:val="24"/>
        </w:rPr>
        <w:t>.</w:t>
      </w:r>
      <w:r w:rsidR="00C35E0A" w:rsidRPr="00FF5310">
        <w:rPr>
          <w:rFonts w:ascii="Times New Roman" w:eastAsia="Times New Roman" w:hAnsi="Times New Roman" w:cs="Times New Roman"/>
          <w:color w:val="FF0000"/>
          <w:sz w:val="24"/>
          <w:szCs w:val="24"/>
        </w:rPr>
        <w:t xml:space="preserve"> (12)</w:t>
      </w:r>
    </w:p>
    <w:p w14:paraId="0C5E0C4B" w14:textId="77777777" w:rsidR="006E0E84" w:rsidRPr="00FF5310" w:rsidRDefault="006E0E84" w:rsidP="006E0E84">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000000"/>
          <w:sz w:val="24"/>
          <w:szCs w:val="24"/>
        </w:rPr>
      </w:pPr>
    </w:p>
    <w:p w14:paraId="1433BC7E" w14:textId="4B6C1492" w:rsidR="00373FE6" w:rsidRPr="00FF5310" w:rsidRDefault="00373FE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Diagnostic</w:t>
      </w:r>
      <w:r w:rsidRPr="00FF5310">
        <w:rPr>
          <w:rFonts w:ascii="Times New Roman" w:eastAsia="Times New Roman" w:hAnsi="Times New Roman" w:cs="Times New Roman"/>
          <w:b/>
          <w:color w:val="FF0000"/>
          <w:sz w:val="24"/>
          <w:szCs w:val="24"/>
        </w:rPr>
        <w:t>(12 Bold)</w:t>
      </w:r>
    </w:p>
    <w:p w14:paraId="0BBAF933" w14:textId="18B6C089" w:rsidR="00373FE6" w:rsidRPr="00FF5310" w:rsidRDefault="00373FE6" w:rsidP="009E318F">
      <w:pPr>
        <w:widowControl w:val="0"/>
        <w:pBdr>
          <w:top w:val="nil"/>
          <w:left w:val="nil"/>
          <w:bottom w:val="nil"/>
          <w:right w:val="nil"/>
          <w:between w:val="nil"/>
        </w:pBdr>
        <w:spacing w:before="281" w:line="240" w:lineRule="auto"/>
        <w:ind w:left="3"/>
        <w:contextualSpacing/>
        <w:jc w:val="both"/>
        <w:rPr>
          <w:rFonts w:ascii="Times New Roman" w:eastAsia="Times New Roman" w:hAnsi="Times New Roman" w:cs="Times New Roman"/>
          <w:b/>
          <w:color w:val="FF0000"/>
          <w:sz w:val="24"/>
          <w:szCs w:val="24"/>
        </w:rPr>
      </w:pPr>
      <w:r w:rsidRPr="00FF5310">
        <w:rPr>
          <w:rFonts w:ascii="Times New Roman" w:hAnsi="Times New Roman" w:cs="Times New Roman"/>
          <w:sz w:val="24"/>
          <w:szCs w:val="24"/>
        </w:rPr>
        <w:t>Diagnostic testing (such as PE, laboratory testing, imaging, surveys). Diagnosis (including other diagnoses considered). Prognosis (such as staging in oncology) where applicable.</w:t>
      </w:r>
      <w:r w:rsidR="00C35E0A" w:rsidRPr="00FF5310">
        <w:rPr>
          <w:rFonts w:ascii="Times New Roman" w:eastAsia="Times New Roman" w:hAnsi="Times New Roman" w:cs="Times New Roman"/>
          <w:color w:val="FF0000"/>
          <w:sz w:val="24"/>
          <w:szCs w:val="24"/>
        </w:rPr>
        <w:t xml:space="preserve"> (12)</w:t>
      </w:r>
    </w:p>
    <w:p w14:paraId="1AF12D4F" w14:textId="77777777" w:rsidR="006E0E84" w:rsidRPr="00FF5310" w:rsidRDefault="006E0E84" w:rsidP="006E0E84">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p>
    <w:p w14:paraId="3D8A0B6C" w14:textId="6DE8E6F5" w:rsidR="00373FE6" w:rsidRPr="00FF5310" w:rsidRDefault="00373FE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themeColor="text1"/>
          <w:sz w:val="24"/>
          <w:szCs w:val="24"/>
        </w:rPr>
        <w:t>Assessment</w:t>
      </w:r>
      <w:r w:rsidRPr="00FF5310">
        <w:rPr>
          <w:rFonts w:ascii="Times New Roman" w:eastAsia="Times New Roman" w:hAnsi="Times New Roman" w:cs="Times New Roman"/>
          <w:b/>
          <w:color w:val="FF0000"/>
          <w:sz w:val="24"/>
          <w:szCs w:val="24"/>
        </w:rPr>
        <w:t>(12 Bold)</w:t>
      </w:r>
    </w:p>
    <w:p w14:paraId="4B1E9935" w14:textId="05A89722" w:rsidR="00373FE6" w:rsidRPr="00FF5310" w:rsidRDefault="00373FE6" w:rsidP="009620E2">
      <w:pPr>
        <w:widowControl w:val="0"/>
        <w:pBdr>
          <w:top w:val="nil"/>
          <w:left w:val="nil"/>
          <w:bottom w:val="nil"/>
          <w:right w:val="nil"/>
          <w:between w:val="nil"/>
        </w:pBdr>
        <w:spacing w:before="281" w:line="240" w:lineRule="auto"/>
        <w:ind w:left="3"/>
        <w:contextualSpacing/>
        <w:rPr>
          <w:rFonts w:ascii="Times New Roman" w:hAnsi="Times New Roman" w:cs="Times New Roman"/>
          <w:sz w:val="24"/>
          <w:szCs w:val="24"/>
        </w:rPr>
      </w:pPr>
      <w:r w:rsidRPr="00FF5310">
        <w:rPr>
          <w:rFonts w:ascii="Times New Roman" w:hAnsi="Times New Roman" w:cs="Times New Roman"/>
          <w:sz w:val="24"/>
          <w:szCs w:val="24"/>
        </w:rPr>
        <w:t>Diagnostic challenges (such as access to testing, financial, or cultural)</w:t>
      </w:r>
      <w:r w:rsidR="00C35E0A" w:rsidRPr="00FF5310">
        <w:rPr>
          <w:rFonts w:ascii="Times New Roman" w:hAnsi="Times New Roman" w:cs="Times New Roman"/>
          <w:sz w:val="24"/>
          <w:szCs w:val="24"/>
        </w:rPr>
        <w:t>.</w:t>
      </w:r>
      <w:r w:rsidR="00C35E0A" w:rsidRPr="00FF5310">
        <w:rPr>
          <w:rFonts w:ascii="Times New Roman" w:eastAsia="Times New Roman" w:hAnsi="Times New Roman" w:cs="Times New Roman"/>
          <w:color w:val="FF0000"/>
          <w:sz w:val="24"/>
          <w:szCs w:val="24"/>
        </w:rPr>
        <w:t xml:space="preserve"> (12)</w:t>
      </w:r>
    </w:p>
    <w:p w14:paraId="688A35F8" w14:textId="77777777" w:rsidR="00373FE6" w:rsidRPr="00FF5310" w:rsidRDefault="00373FE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p>
    <w:p w14:paraId="12242FD5" w14:textId="430EBF4B" w:rsidR="00373FE6" w:rsidRPr="00FF5310" w:rsidRDefault="00373FE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themeColor="text1"/>
          <w:sz w:val="24"/>
          <w:szCs w:val="24"/>
        </w:rPr>
        <w:t>Therapeutic Intervention</w:t>
      </w:r>
      <w:r w:rsidRPr="00FF5310">
        <w:rPr>
          <w:rFonts w:ascii="Times New Roman" w:eastAsia="Times New Roman" w:hAnsi="Times New Roman" w:cs="Times New Roman"/>
          <w:b/>
          <w:color w:val="FF0000"/>
          <w:sz w:val="24"/>
          <w:szCs w:val="24"/>
        </w:rPr>
        <w:t>(12 Bold)</w:t>
      </w:r>
    </w:p>
    <w:p w14:paraId="24751528" w14:textId="6B4DF466" w:rsidR="00373FE6" w:rsidRPr="00FF5310" w:rsidRDefault="00373FE6" w:rsidP="00BA3D60">
      <w:pPr>
        <w:widowControl w:val="0"/>
        <w:pBdr>
          <w:top w:val="nil"/>
          <w:left w:val="nil"/>
          <w:bottom w:val="nil"/>
          <w:right w:val="nil"/>
          <w:between w:val="nil"/>
        </w:pBdr>
        <w:spacing w:before="281" w:line="240" w:lineRule="auto"/>
        <w:ind w:left="3"/>
        <w:contextualSpacing/>
        <w:jc w:val="both"/>
        <w:rPr>
          <w:rFonts w:ascii="Times New Roman" w:eastAsia="Times New Roman" w:hAnsi="Times New Roman" w:cs="Times New Roman"/>
          <w:color w:val="FF0000"/>
          <w:sz w:val="24"/>
          <w:szCs w:val="24"/>
        </w:rPr>
      </w:pPr>
      <w:r w:rsidRPr="00FF5310">
        <w:rPr>
          <w:rFonts w:ascii="Times New Roman" w:hAnsi="Times New Roman" w:cs="Times New Roman"/>
          <w:sz w:val="24"/>
          <w:szCs w:val="24"/>
        </w:rPr>
        <w:t>Types of therapeutic intervention (such as pharmacologic, surgical, preventive, self-care).</w:t>
      </w:r>
      <w:r w:rsidR="00BA3D60" w:rsidRPr="00FF5310">
        <w:rPr>
          <w:rFonts w:ascii="Times New Roman" w:hAnsi="Times New Roman" w:cs="Times New Roman"/>
          <w:sz w:val="24"/>
          <w:szCs w:val="24"/>
        </w:rPr>
        <w:t xml:space="preserve"> </w:t>
      </w:r>
      <w:r w:rsidRPr="00FF5310">
        <w:rPr>
          <w:rFonts w:ascii="Times New Roman" w:hAnsi="Times New Roman" w:cs="Times New Roman"/>
          <w:sz w:val="24"/>
          <w:szCs w:val="24"/>
        </w:rPr>
        <w:t>Administration of therapeutic intervention (such as dosage, strength, duration). Changes in therapeutic intervention (with rationale).</w:t>
      </w:r>
      <w:r w:rsidR="00C35E0A" w:rsidRPr="00FF5310">
        <w:rPr>
          <w:rFonts w:ascii="Times New Roman" w:eastAsia="Times New Roman" w:hAnsi="Times New Roman" w:cs="Times New Roman"/>
          <w:color w:val="FF0000"/>
          <w:sz w:val="24"/>
          <w:szCs w:val="24"/>
        </w:rPr>
        <w:t xml:space="preserve"> (12)</w:t>
      </w:r>
    </w:p>
    <w:p w14:paraId="4E16082F" w14:textId="77777777" w:rsidR="00BA0E16" w:rsidRPr="00FF5310" w:rsidRDefault="00BA0E1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p>
    <w:p w14:paraId="68E2449E" w14:textId="1A7BF7A4" w:rsidR="00373FE6" w:rsidRPr="00FF5310" w:rsidRDefault="00373FE6" w:rsidP="009620E2">
      <w:pPr>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themeColor="text1"/>
          <w:sz w:val="24"/>
          <w:szCs w:val="24"/>
        </w:rPr>
        <w:t xml:space="preserve">Follow-up and Outcomes </w:t>
      </w:r>
      <w:r w:rsidRPr="00FF5310">
        <w:rPr>
          <w:rFonts w:ascii="Times New Roman" w:eastAsia="Times New Roman" w:hAnsi="Times New Roman" w:cs="Times New Roman"/>
          <w:b/>
          <w:color w:val="FF0000"/>
          <w:sz w:val="24"/>
          <w:szCs w:val="24"/>
        </w:rPr>
        <w:t>(12 Bold)</w:t>
      </w:r>
    </w:p>
    <w:p w14:paraId="776DF691" w14:textId="11884EED" w:rsidR="00373FE6" w:rsidRPr="00FF5310" w:rsidRDefault="00373FE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color w:val="FF0000"/>
          <w:sz w:val="24"/>
          <w:szCs w:val="24"/>
        </w:rPr>
      </w:pPr>
      <w:r w:rsidRPr="00FF5310">
        <w:rPr>
          <w:rFonts w:ascii="Times New Roman" w:hAnsi="Times New Roman" w:cs="Times New Roman"/>
          <w:sz w:val="24"/>
          <w:szCs w:val="24"/>
        </w:rPr>
        <w:t>Clinician and patient-assessed outcomes (if available). Important follow-up diagnostic and other test results. Intervention adherence and tolerability (How was this assessed?). Adverse and unanticipated events.</w:t>
      </w:r>
      <w:r w:rsidR="00C35E0A" w:rsidRPr="00FF5310">
        <w:rPr>
          <w:rFonts w:ascii="Times New Roman" w:eastAsia="Times New Roman" w:hAnsi="Times New Roman" w:cs="Times New Roman"/>
          <w:color w:val="FF0000"/>
          <w:sz w:val="24"/>
          <w:szCs w:val="24"/>
        </w:rPr>
        <w:t xml:space="preserve"> (12)</w:t>
      </w:r>
    </w:p>
    <w:p w14:paraId="72B7C4AF" w14:textId="77777777" w:rsidR="00BA0E16" w:rsidRPr="00FF5310" w:rsidRDefault="00BA0E16" w:rsidP="009620E2">
      <w:pPr>
        <w:widowControl w:val="0"/>
        <w:pBdr>
          <w:top w:val="nil"/>
          <w:left w:val="nil"/>
          <w:bottom w:val="nil"/>
          <w:right w:val="nil"/>
          <w:between w:val="nil"/>
        </w:pBdr>
        <w:spacing w:before="281" w:line="240" w:lineRule="auto"/>
        <w:ind w:left="3"/>
        <w:contextualSpacing/>
        <w:rPr>
          <w:rFonts w:ascii="Times New Roman" w:eastAsia="Times New Roman" w:hAnsi="Times New Roman" w:cs="Times New Roman"/>
          <w:b/>
          <w:color w:val="FF0000"/>
          <w:sz w:val="24"/>
          <w:szCs w:val="24"/>
        </w:rPr>
      </w:pPr>
    </w:p>
    <w:p w14:paraId="0000000F" w14:textId="77777777" w:rsidR="00531A08" w:rsidRPr="00FF5310" w:rsidRDefault="00DA4E91" w:rsidP="009620E2">
      <w:pPr>
        <w:widowControl w:val="0"/>
        <w:pBdr>
          <w:top w:val="nil"/>
          <w:left w:val="nil"/>
          <w:bottom w:val="nil"/>
          <w:right w:val="nil"/>
          <w:between w:val="nil"/>
        </w:pBdr>
        <w:spacing w:before="282" w:line="240" w:lineRule="auto"/>
        <w:ind w:left="2"/>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 xml:space="preserve">Discussion </w:t>
      </w:r>
      <w:r w:rsidRPr="00FF5310">
        <w:rPr>
          <w:rFonts w:ascii="Times New Roman" w:eastAsia="Times New Roman" w:hAnsi="Times New Roman" w:cs="Times New Roman"/>
          <w:b/>
          <w:color w:val="FF0000"/>
          <w:sz w:val="24"/>
          <w:szCs w:val="24"/>
        </w:rPr>
        <w:t xml:space="preserve">(12 Bold) </w:t>
      </w:r>
    </w:p>
    <w:p w14:paraId="1028DF29" w14:textId="7835B1F6" w:rsidR="00373FE6" w:rsidRPr="00FF5310" w:rsidRDefault="00373FE6" w:rsidP="00BA3D60">
      <w:pPr>
        <w:widowControl w:val="0"/>
        <w:pBdr>
          <w:top w:val="nil"/>
          <w:left w:val="nil"/>
          <w:bottom w:val="nil"/>
          <w:right w:val="nil"/>
          <w:between w:val="nil"/>
        </w:pBdr>
        <w:spacing w:before="282" w:line="240" w:lineRule="auto"/>
        <w:ind w:left="2"/>
        <w:contextualSpacing/>
        <w:jc w:val="both"/>
        <w:rPr>
          <w:rFonts w:ascii="Times New Roman" w:eastAsia="Times New Roman" w:hAnsi="Times New Roman" w:cs="Times New Roman"/>
          <w:color w:val="FF0000"/>
          <w:sz w:val="24"/>
          <w:szCs w:val="24"/>
        </w:rPr>
      </w:pPr>
      <w:r w:rsidRPr="00FF5310">
        <w:rPr>
          <w:rFonts w:ascii="Times New Roman" w:hAnsi="Times New Roman" w:cs="Times New Roman"/>
          <w:sz w:val="24"/>
          <w:szCs w:val="24"/>
        </w:rPr>
        <w:t>A scientific discussion of the strengths AND limitations associated with this case report. Discussion of the relevant medical literature with references. The scientific rationale for any conclusions (including assessment of possible causes). The primary “take-away” lessons of this case report (without references) in a one paragraph conclusion.</w:t>
      </w:r>
      <w:r w:rsidR="00C35E0A" w:rsidRPr="00FF5310">
        <w:rPr>
          <w:rFonts w:ascii="Times New Roman" w:eastAsia="Times New Roman" w:hAnsi="Times New Roman" w:cs="Times New Roman"/>
          <w:color w:val="FF0000"/>
          <w:sz w:val="24"/>
          <w:szCs w:val="24"/>
        </w:rPr>
        <w:t>(12)</w:t>
      </w:r>
    </w:p>
    <w:p w14:paraId="3963D178" w14:textId="77777777" w:rsidR="00C35E0A" w:rsidRPr="00FF5310" w:rsidRDefault="00C35E0A" w:rsidP="009620E2">
      <w:pPr>
        <w:widowControl w:val="0"/>
        <w:pBdr>
          <w:top w:val="nil"/>
          <w:left w:val="nil"/>
          <w:bottom w:val="nil"/>
          <w:right w:val="nil"/>
          <w:between w:val="nil"/>
        </w:pBdr>
        <w:spacing w:before="282" w:line="240" w:lineRule="auto"/>
        <w:ind w:left="2"/>
        <w:contextualSpacing/>
        <w:rPr>
          <w:rFonts w:ascii="Times New Roman" w:hAnsi="Times New Roman" w:cs="Times New Roman"/>
          <w:sz w:val="24"/>
          <w:szCs w:val="24"/>
        </w:rPr>
      </w:pPr>
    </w:p>
    <w:p w14:paraId="3E8FE64D" w14:textId="12EF5C2C" w:rsidR="00373FE6" w:rsidRPr="00FF5310" w:rsidRDefault="00373FE6" w:rsidP="009620E2">
      <w:pPr>
        <w:widowControl w:val="0"/>
        <w:pBdr>
          <w:top w:val="nil"/>
          <w:left w:val="nil"/>
          <w:bottom w:val="nil"/>
          <w:right w:val="nil"/>
          <w:between w:val="nil"/>
        </w:pBdr>
        <w:spacing w:before="282" w:line="240" w:lineRule="auto"/>
        <w:ind w:left="2"/>
        <w:contextualSpacing/>
        <w:rPr>
          <w:rFonts w:ascii="Times New Roman" w:hAnsi="Times New Roman" w:cs="Times New Roman"/>
          <w:b/>
          <w:bCs/>
          <w:sz w:val="24"/>
          <w:szCs w:val="24"/>
        </w:rPr>
      </w:pPr>
      <w:r w:rsidRPr="00FF5310">
        <w:rPr>
          <w:rFonts w:ascii="Times New Roman" w:hAnsi="Times New Roman" w:cs="Times New Roman"/>
          <w:b/>
          <w:bCs/>
          <w:sz w:val="24"/>
          <w:szCs w:val="24"/>
        </w:rPr>
        <w:t>Patient Perspective (12 Bold)</w:t>
      </w:r>
    </w:p>
    <w:p w14:paraId="0AE97A5C" w14:textId="6701E809" w:rsidR="00373FE6" w:rsidRPr="00FF5310" w:rsidRDefault="00107566" w:rsidP="006E0E84">
      <w:pPr>
        <w:widowControl w:val="0"/>
        <w:pBdr>
          <w:top w:val="nil"/>
          <w:left w:val="nil"/>
          <w:bottom w:val="nil"/>
          <w:right w:val="nil"/>
          <w:between w:val="nil"/>
        </w:pBdr>
        <w:spacing w:before="282" w:line="240" w:lineRule="auto"/>
        <w:ind w:left="2"/>
        <w:contextualSpacing/>
        <w:rPr>
          <w:rFonts w:ascii="Times New Roman" w:eastAsia="Times New Roman" w:hAnsi="Times New Roman" w:cs="Times New Roman"/>
          <w:color w:val="FF0000"/>
          <w:sz w:val="24"/>
          <w:szCs w:val="24"/>
        </w:rPr>
      </w:pPr>
      <w:r w:rsidRPr="00FF5310">
        <w:rPr>
          <w:rFonts w:ascii="Times New Roman" w:hAnsi="Times New Roman" w:cs="Times New Roman"/>
          <w:sz w:val="24"/>
          <w:szCs w:val="24"/>
        </w:rPr>
        <w:t>The patient should share their perspective in one to two paragraphs on the treatment(s) they received.</w:t>
      </w:r>
      <w:r w:rsidR="00291854" w:rsidRPr="00FF5310">
        <w:rPr>
          <w:rFonts w:ascii="Times New Roman" w:eastAsia="Times New Roman" w:hAnsi="Times New Roman" w:cs="Times New Roman"/>
          <w:color w:val="FF0000"/>
          <w:sz w:val="24"/>
          <w:szCs w:val="24"/>
        </w:rPr>
        <w:t xml:space="preserve"> </w:t>
      </w:r>
      <w:r w:rsidR="00C35E0A" w:rsidRPr="00FF5310">
        <w:rPr>
          <w:rFonts w:ascii="Times New Roman" w:eastAsia="Times New Roman" w:hAnsi="Times New Roman" w:cs="Times New Roman"/>
          <w:color w:val="FF0000"/>
          <w:sz w:val="24"/>
          <w:szCs w:val="24"/>
        </w:rPr>
        <w:t>(12)</w:t>
      </w:r>
    </w:p>
    <w:p w14:paraId="02E79AFC" w14:textId="77777777" w:rsidR="00C35E0A" w:rsidRPr="00FF5310" w:rsidRDefault="00C35E0A" w:rsidP="009620E2">
      <w:pPr>
        <w:widowControl w:val="0"/>
        <w:pBdr>
          <w:top w:val="nil"/>
          <w:left w:val="nil"/>
          <w:bottom w:val="nil"/>
          <w:right w:val="nil"/>
          <w:between w:val="nil"/>
        </w:pBdr>
        <w:spacing w:before="282" w:line="240" w:lineRule="auto"/>
        <w:ind w:left="2"/>
        <w:contextualSpacing/>
        <w:rPr>
          <w:rFonts w:ascii="Times New Roman" w:hAnsi="Times New Roman" w:cs="Times New Roman"/>
          <w:sz w:val="24"/>
          <w:szCs w:val="24"/>
        </w:rPr>
      </w:pPr>
    </w:p>
    <w:p w14:paraId="6238495D" w14:textId="24269B15" w:rsidR="00107566" w:rsidRPr="00FF5310" w:rsidRDefault="00107566" w:rsidP="009620E2">
      <w:pPr>
        <w:widowControl w:val="0"/>
        <w:pBdr>
          <w:top w:val="nil"/>
          <w:left w:val="nil"/>
          <w:bottom w:val="nil"/>
          <w:right w:val="nil"/>
          <w:between w:val="nil"/>
        </w:pBdr>
        <w:spacing w:before="282" w:line="240" w:lineRule="auto"/>
        <w:ind w:left="2"/>
        <w:contextualSpacing/>
        <w:rPr>
          <w:rFonts w:ascii="Times New Roman" w:hAnsi="Times New Roman" w:cs="Times New Roman"/>
          <w:b/>
          <w:bCs/>
          <w:sz w:val="24"/>
          <w:szCs w:val="24"/>
        </w:rPr>
      </w:pPr>
      <w:r w:rsidRPr="00FF5310">
        <w:rPr>
          <w:rFonts w:ascii="Times New Roman" w:hAnsi="Times New Roman" w:cs="Times New Roman"/>
          <w:b/>
          <w:bCs/>
          <w:sz w:val="24"/>
          <w:szCs w:val="24"/>
        </w:rPr>
        <w:t xml:space="preserve">Inform Consent (12 Bold) </w:t>
      </w:r>
    </w:p>
    <w:p w14:paraId="6EDD8FFB" w14:textId="79665038" w:rsidR="00107566" w:rsidRPr="00FF5310" w:rsidRDefault="00107566" w:rsidP="009620E2">
      <w:pPr>
        <w:widowControl w:val="0"/>
        <w:pBdr>
          <w:top w:val="nil"/>
          <w:left w:val="nil"/>
          <w:bottom w:val="nil"/>
          <w:right w:val="nil"/>
          <w:between w:val="nil"/>
        </w:pBdr>
        <w:spacing w:before="282" w:line="240" w:lineRule="auto"/>
        <w:ind w:left="2"/>
        <w:contextualSpacing/>
        <w:rPr>
          <w:rFonts w:ascii="Times New Roman" w:eastAsia="Times New Roman" w:hAnsi="Times New Roman" w:cs="Times New Roman"/>
          <w:color w:val="FF0000"/>
          <w:sz w:val="24"/>
          <w:szCs w:val="24"/>
        </w:rPr>
      </w:pPr>
      <w:r w:rsidRPr="00FF5310">
        <w:rPr>
          <w:rFonts w:ascii="Times New Roman" w:hAnsi="Times New Roman" w:cs="Times New Roman"/>
          <w:sz w:val="24"/>
          <w:szCs w:val="24"/>
        </w:rPr>
        <w:t>Did the patient give informed consent? Please provide if requested.</w:t>
      </w:r>
      <w:r w:rsidR="00C35E0A" w:rsidRPr="00FF5310">
        <w:rPr>
          <w:rFonts w:ascii="Times New Roman" w:eastAsia="Times New Roman" w:hAnsi="Times New Roman" w:cs="Times New Roman"/>
          <w:color w:val="FF0000"/>
          <w:sz w:val="24"/>
          <w:szCs w:val="24"/>
        </w:rPr>
        <w:t xml:space="preserve"> (12)</w:t>
      </w:r>
    </w:p>
    <w:p w14:paraId="5EC5D293" w14:textId="77777777" w:rsidR="006E0E84" w:rsidRPr="00FF5310" w:rsidRDefault="006E0E84" w:rsidP="009620E2">
      <w:pPr>
        <w:widowControl w:val="0"/>
        <w:pBdr>
          <w:top w:val="nil"/>
          <w:left w:val="nil"/>
          <w:bottom w:val="nil"/>
          <w:right w:val="nil"/>
          <w:between w:val="nil"/>
        </w:pBdr>
        <w:spacing w:line="240" w:lineRule="auto"/>
        <w:ind w:right="-4" w:firstLine="8"/>
        <w:contextualSpacing/>
        <w:jc w:val="both"/>
        <w:rPr>
          <w:rFonts w:ascii="Times New Roman" w:eastAsia="Times New Roman" w:hAnsi="Times New Roman" w:cs="Times New Roman"/>
          <w:color w:val="000000"/>
          <w:sz w:val="24"/>
          <w:szCs w:val="24"/>
        </w:rPr>
      </w:pPr>
    </w:p>
    <w:p w14:paraId="00000011" w14:textId="77777777" w:rsidR="00531A08" w:rsidRPr="00FF5310" w:rsidRDefault="00DA4E91" w:rsidP="009620E2">
      <w:pPr>
        <w:widowControl w:val="0"/>
        <w:pBdr>
          <w:top w:val="nil"/>
          <w:left w:val="nil"/>
          <w:bottom w:val="nil"/>
          <w:right w:val="nil"/>
          <w:between w:val="nil"/>
        </w:pBdr>
        <w:spacing w:before="282" w:line="240" w:lineRule="auto"/>
        <w:ind w:left="11"/>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 xml:space="preserve">Conclusion </w:t>
      </w:r>
      <w:r w:rsidRPr="00FF5310">
        <w:rPr>
          <w:rFonts w:ascii="Times New Roman" w:eastAsia="Times New Roman" w:hAnsi="Times New Roman" w:cs="Times New Roman"/>
          <w:b/>
          <w:color w:val="FF0000"/>
          <w:sz w:val="24"/>
          <w:szCs w:val="24"/>
        </w:rPr>
        <w:t xml:space="preserve">(12 Bold) </w:t>
      </w:r>
    </w:p>
    <w:p w14:paraId="00000013" w14:textId="59F24A2E" w:rsidR="00531A08" w:rsidRPr="00FF5310" w:rsidRDefault="00DA4E91" w:rsidP="00BA3D60">
      <w:pPr>
        <w:widowControl w:val="0"/>
        <w:pBdr>
          <w:top w:val="nil"/>
          <w:left w:val="nil"/>
          <w:bottom w:val="nil"/>
          <w:right w:val="nil"/>
          <w:between w:val="nil"/>
        </w:pBdr>
        <w:spacing w:line="240" w:lineRule="auto"/>
        <w:ind w:left="3"/>
        <w:contextualSpacing/>
        <w:jc w:val="both"/>
        <w:rPr>
          <w:rFonts w:ascii="Times New Roman" w:eastAsia="Times New Roman" w:hAnsi="Times New Roman" w:cs="Times New Roman"/>
          <w:color w:val="000000"/>
          <w:sz w:val="24"/>
          <w:szCs w:val="24"/>
        </w:rPr>
      </w:pPr>
      <w:r w:rsidRPr="00FF5310">
        <w:rPr>
          <w:rFonts w:ascii="Times New Roman" w:eastAsia="Times New Roman" w:hAnsi="Times New Roman" w:cs="Times New Roman"/>
          <w:color w:val="000000"/>
          <w:sz w:val="24"/>
          <w:szCs w:val="24"/>
        </w:rPr>
        <w:t>A conclusion section must be included and should indicate clearly the advantages,</w:t>
      </w:r>
      <w:r w:rsidR="00BA3D60" w:rsidRPr="00FF5310">
        <w:rPr>
          <w:rFonts w:ascii="Times New Roman" w:eastAsia="Times New Roman" w:hAnsi="Times New Roman" w:cs="Times New Roman"/>
          <w:color w:val="000000"/>
          <w:sz w:val="24"/>
          <w:szCs w:val="24"/>
        </w:rPr>
        <w:t xml:space="preserve"> </w:t>
      </w:r>
      <w:r w:rsidRPr="00FF5310">
        <w:rPr>
          <w:rFonts w:ascii="Times New Roman" w:eastAsia="Times New Roman" w:hAnsi="Times New Roman" w:cs="Times New Roman"/>
          <w:color w:val="000000"/>
          <w:sz w:val="24"/>
          <w:szCs w:val="24"/>
        </w:rPr>
        <w:t>limitations, and possible applications of the paper. Although a conclusion may review the</w:t>
      </w:r>
      <w:r w:rsidR="00BA3D60" w:rsidRPr="00FF5310">
        <w:rPr>
          <w:rFonts w:ascii="Times New Roman" w:eastAsia="Times New Roman" w:hAnsi="Times New Roman" w:cs="Times New Roman"/>
          <w:color w:val="000000"/>
          <w:sz w:val="24"/>
          <w:szCs w:val="24"/>
        </w:rPr>
        <w:t xml:space="preserve"> </w:t>
      </w:r>
      <w:r w:rsidRPr="00FF5310">
        <w:rPr>
          <w:rFonts w:ascii="Times New Roman" w:eastAsia="Times New Roman" w:hAnsi="Times New Roman" w:cs="Times New Roman"/>
          <w:color w:val="000000"/>
          <w:sz w:val="24"/>
          <w:szCs w:val="24"/>
        </w:rPr>
        <w:t xml:space="preserve">main points of the paper, do not replicate the abstract as the conclusion. A conclusion might  elaborate on the importance of the work or suggest applications and </w:t>
      </w:r>
      <w:r w:rsidR="00107566" w:rsidRPr="00FF5310">
        <w:rPr>
          <w:rFonts w:ascii="Times New Roman" w:eastAsia="Times New Roman" w:hAnsi="Times New Roman" w:cs="Times New Roman"/>
          <w:color w:val="000000"/>
          <w:sz w:val="24"/>
          <w:szCs w:val="24"/>
        </w:rPr>
        <w:t>extensions</w:t>
      </w:r>
      <w:r w:rsidRPr="00FF5310">
        <w:rPr>
          <w:rFonts w:ascii="Times New Roman" w:eastAsia="Times New Roman" w:hAnsi="Times New Roman" w:cs="Times New Roman"/>
          <w:color w:val="000000"/>
          <w:sz w:val="24"/>
          <w:szCs w:val="24"/>
        </w:rPr>
        <w:t xml:space="preserve">. </w:t>
      </w:r>
      <w:r w:rsidRPr="00FF5310">
        <w:rPr>
          <w:rFonts w:ascii="Times New Roman" w:eastAsia="Times New Roman" w:hAnsi="Times New Roman" w:cs="Times New Roman"/>
          <w:color w:val="FF0000"/>
          <w:sz w:val="24"/>
          <w:szCs w:val="24"/>
        </w:rPr>
        <w:t xml:space="preserve">(12) </w:t>
      </w:r>
    </w:p>
    <w:p w14:paraId="016AAD90" w14:textId="77777777" w:rsidR="006E0E84" w:rsidRPr="00FF5310" w:rsidRDefault="006E0E84" w:rsidP="006E0E84">
      <w:pPr>
        <w:widowControl w:val="0"/>
        <w:pBdr>
          <w:top w:val="nil"/>
          <w:left w:val="nil"/>
          <w:bottom w:val="nil"/>
          <w:right w:val="nil"/>
          <w:between w:val="nil"/>
        </w:pBdr>
        <w:spacing w:before="282" w:line="240" w:lineRule="auto"/>
        <w:ind w:left="1"/>
        <w:contextualSpacing/>
        <w:rPr>
          <w:rFonts w:ascii="Times New Roman" w:eastAsia="Times New Roman" w:hAnsi="Times New Roman" w:cs="Times New Roman"/>
          <w:b/>
          <w:color w:val="000000"/>
          <w:sz w:val="24"/>
          <w:szCs w:val="24"/>
        </w:rPr>
      </w:pPr>
    </w:p>
    <w:p w14:paraId="724A22BC" w14:textId="77777777" w:rsidR="003A6393" w:rsidRPr="00FF5310" w:rsidRDefault="003A6393" w:rsidP="009620E2">
      <w:pPr>
        <w:widowControl w:val="0"/>
        <w:pBdr>
          <w:top w:val="nil"/>
          <w:left w:val="nil"/>
          <w:bottom w:val="nil"/>
          <w:right w:val="nil"/>
          <w:between w:val="nil"/>
        </w:pBdr>
        <w:spacing w:before="282" w:line="240" w:lineRule="auto"/>
        <w:ind w:left="1"/>
        <w:contextualSpacing/>
        <w:rPr>
          <w:rFonts w:ascii="Times New Roman" w:eastAsia="Times New Roman" w:hAnsi="Times New Roman" w:cs="Times New Roman"/>
          <w:b/>
          <w:color w:val="000000"/>
          <w:sz w:val="24"/>
          <w:szCs w:val="24"/>
        </w:rPr>
      </w:pPr>
    </w:p>
    <w:p w14:paraId="00000014" w14:textId="3C2BAAF4" w:rsidR="00531A08" w:rsidRPr="00FF5310" w:rsidRDefault="00DA4E91" w:rsidP="009620E2">
      <w:pPr>
        <w:widowControl w:val="0"/>
        <w:pBdr>
          <w:top w:val="nil"/>
          <w:left w:val="nil"/>
          <w:bottom w:val="nil"/>
          <w:right w:val="nil"/>
          <w:between w:val="nil"/>
        </w:pBdr>
        <w:spacing w:before="282" w:line="240" w:lineRule="auto"/>
        <w:ind w:left="1"/>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 xml:space="preserve">Acknowledgment </w:t>
      </w:r>
      <w:r w:rsidRPr="00FF5310">
        <w:rPr>
          <w:rFonts w:ascii="Times New Roman" w:eastAsia="Times New Roman" w:hAnsi="Times New Roman" w:cs="Times New Roman"/>
          <w:b/>
          <w:color w:val="FF0000"/>
          <w:sz w:val="24"/>
          <w:szCs w:val="24"/>
        </w:rPr>
        <w:t xml:space="preserve">(12 Bold) </w:t>
      </w:r>
    </w:p>
    <w:p w14:paraId="00000015" w14:textId="470A0D96" w:rsidR="00531A08" w:rsidRPr="00FF5310" w:rsidRDefault="00DA4E91" w:rsidP="009620E2">
      <w:pPr>
        <w:widowControl w:val="0"/>
        <w:pBdr>
          <w:top w:val="nil"/>
          <w:left w:val="nil"/>
          <w:bottom w:val="nil"/>
          <w:right w:val="nil"/>
          <w:between w:val="nil"/>
        </w:pBdr>
        <w:spacing w:line="240" w:lineRule="auto"/>
        <w:ind w:left="4" w:hanging="1"/>
        <w:contextualSpacing/>
        <w:rPr>
          <w:rFonts w:ascii="Times New Roman" w:eastAsia="Times New Roman" w:hAnsi="Times New Roman" w:cs="Times New Roman"/>
          <w:color w:val="000000"/>
          <w:sz w:val="24"/>
          <w:szCs w:val="24"/>
        </w:rPr>
      </w:pPr>
      <w:r w:rsidRPr="00FF5310">
        <w:rPr>
          <w:rFonts w:ascii="Times New Roman" w:eastAsia="Times New Roman" w:hAnsi="Times New Roman" w:cs="Times New Roman"/>
          <w:color w:val="000000"/>
          <w:sz w:val="24"/>
          <w:szCs w:val="24"/>
        </w:rPr>
        <w:t>Acknowledge anyone who provided intellectual assistance, technical help (including with  writing and data analyses), or special equipment or materials.</w:t>
      </w:r>
      <w:r w:rsidR="00C35E0A" w:rsidRPr="00FF5310">
        <w:rPr>
          <w:rFonts w:ascii="Times New Roman" w:eastAsia="Times New Roman" w:hAnsi="Times New Roman" w:cs="Times New Roman"/>
          <w:color w:val="FF0000"/>
          <w:sz w:val="24"/>
          <w:szCs w:val="24"/>
        </w:rPr>
        <w:t xml:space="preserve"> (12) </w:t>
      </w:r>
    </w:p>
    <w:p w14:paraId="4DDA5C3D" w14:textId="77777777" w:rsidR="006E0E84" w:rsidRPr="00FF5310" w:rsidRDefault="006E0E84" w:rsidP="006E0E84">
      <w:pPr>
        <w:widowControl w:val="0"/>
        <w:pBdr>
          <w:top w:val="nil"/>
          <w:left w:val="nil"/>
          <w:bottom w:val="nil"/>
          <w:right w:val="nil"/>
          <w:between w:val="nil"/>
        </w:pBdr>
        <w:spacing w:before="282" w:line="240" w:lineRule="auto"/>
        <w:ind w:left="11"/>
        <w:contextualSpacing/>
        <w:rPr>
          <w:rFonts w:ascii="Times New Roman" w:eastAsia="Times New Roman" w:hAnsi="Times New Roman" w:cs="Times New Roman"/>
          <w:b/>
          <w:color w:val="000000"/>
          <w:sz w:val="24"/>
          <w:szCs w:val="24"/>
        </w:rPr>
      </w:pPr>
    </w:p>
    <w:p w14:paraId="00000016" w14:textId="5BF47FDE" w:rsidR="00531A08" w:rsidRPr="00FF5310" w:rsidRDefault="00DA4E91" w:rsidP="009620E2">
      <w:pPr>
        <w:widowControl w:val="0"/>
        <w:pBdr>
          <w:top w:val="nil"/>
          <w:left w:val="nil"/>
          <w:bottom w:val="nil"/>
          <w:right w:val="nil"/>
          <w:between w:val="nil"/>
        </w:pBdr>
        <w:spacing w:before="282" w:line="240" w:lineRule="auto"/>
        <w:ind w:left="11"/>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t xml:space="preserve">Conflict of Interest </w:t>
      </w:r>
      <w:r w:rsidRPr="00FF5310">
        <w:rPr>
          <w:rFonts w:ascii="Times New Roman" w:eastAsia="Times New Roman" w:hAnsi="Times New Roman" w:cs="Times New Roman"/>
          <w:b/>
          <w:color w:val="FF0000"/>
          <w:sz w:val="24"/>
          <w:szCs w:val="24"/>
        </w:rPr>
        <w:t xml:space="preserve">(12 Bold) </w:t>
      </w:r>
    </w:p>
    <w:p w14:paraId="00000017" w14:textId="09E59C45" w:rsidR="00531A08" w:rsidRPr="00FF5310" w:rsidRDefault="00DA4E91" w:rsidP="009620E2">
      <w:pPr>
        <w:widowControl w:val="0"/>
        <w:pBdr>
          <w:top w:val="nil"/>
          <w:left w:val="nil"/>
          <w:bottom w:val="nil"/>
          <w:right w:val="nil"/>
          <w:between w:val="nil"/>
        </w:pBdr>
        <w:spacing w:line="240" w:lineRule="auto"/>
        <w:ind w:left="2"/>
        <w:contextualSpacing/>
        <w:jc w:val="both"/>
        <w:rPr>
          <w:rFonts w:ascii="Times New Roman" w:eastAsia="Times New Roman" w:hAnsi="Times New Roman" w:cs="Times New Roman"/>
          <w:color w:val="000000"/>
          <w:sz w:val="24"/>
          <w:szCs w:val="24"/>
        </w:rPr>
      </w:pPr>
      <w:r w:rsidRPr="00FF5310">
        <w:rPr>
          <w:rFonts w:ascii="Times New Roman" w:eastAsia="Times New Roman" w:hAnsi="Times New Roman" w:cs="Times New Roman"/>
          <w:color w:val="000000"/>
          <w:sz w:val="24"/>
          <w:szCs w:val="24"/>
        </w:rPr>
        <w:t xml:space="preserve">A conflict-of-interest statement should include all sources of financial support (for example,  sponsors, and grant numbers) other support for the study (such as collecting, </w:t>
      </w:r>
      <w:r w:rsidRPr="00FF5310">
        <w:rPr>
          <w:rFonts w:ascii="Times New Roman" w:eastAsia="Times New Roman" w:hAnsi="Times New Roman" w:cs="Times New Roman"/>
          <w:color w:val="000000"/>
          <w:sz w:val="24"/>
          <w:szCs w:val="24"/>
          <w:lang w:val="en-US"/>
        </w:rPr>
        <w:t>analyzing</w:t>
      </w:r>
      <w:r w:rsidRPr="00FF5310">
        <w:rPr>
          <w:rFonts w:ascii="Times New Roman" w:eastAsia="Times New Roman" w:hAnsi="Times New Roman" w:cs="Times New Roman"/>
          <w:color w:val="000000"/>
          <w:sz w:val="24"/>
          <w:szCs w:val="24"/>
        </w:rPr>
        <w:t>,</w:t>
      </w:r>
      <w:r w:rsidR="009E318F" w:rsidRPr="00FF5310">
        <w:rPr>
          <w:rFonts w:ascii="Times New Roman" w:eastAsia="Times New Roman" w:hAnsi="Times New Roman" w:cs="Times New Roman"/>
          <w:color w:val="000000"/>
          <w:sz w:val="24"/>
          <w:szCs w:val="24"/>
        </w:rPr>
        <w:t xml:space="preserve"> </w:t>
      </w:r>
      <w:r w:rsidRPr="00FF5310">
        <w:rPr>
          <w:rFonts w:ascii="Times New Roman" w:eastAsia="Times New Roman" w:hAnsi="Times New Roman" w:cs="Times New Roman"/>
          <w:color w:val="000000"/>
          <w:sz w:val="24"/>
          <w:szCs w:val="24"/>
        </w:rPr>
        <w:t>or  interpreting data), writing or revising the manuscript, or any factor that limited (or will limit  in the future) the investigators’ full access to the data and its analysis.</w:t>
      </w:r>
      <w:r w:rsidR="00C35E0A" w:rsidRPr="00FF5310">
        <w:rPr>
          <w:rFonts w:ascii="Times New Roman" w:eastAsia="Times New Roman" w:hAnsi="Times New Roman" w:cs="Times New Roman"/>
          <w:color w:val="FF0000"/>
          <w:sz w:val="24"/>
          <w:szCs w:val="24"/>
        </w:rPr>
        <w:t xml:space="preserve"> (12) </w:t>
      </w:r>
    </w:p>
    <w:p w14:paraId="6318ADE6" w14:textId="77777777" w:rsidR="00F13C09" w:rsidRPr="00FF5310" w:rsidRDefault="00F13C09" w:rsidP="009620E2">
      <w:pPr>
        <w:spacing w:line="240" w:lineRule="auto"/>
        <w:contextualSpacing/>
        <w:rPr>
          <w:rFonts w:ascii="Times New Roman" w:eastAsia="Times New Roman" w:hAnsi="Times New Roman" w:cs="Times New Roman"/>
          <w:b/>
          <w:color w:val="000000"/>
          <w:sz w:val="24"/>
          <w:szCs w:val="24"/>
        </w:rPr>
      </w:pPr>
    </w:p>
    <w:p w14:paraId="65160597" w14:textId="1926BB99" w:rsidR="0049556E" w:rsidRPr="00FF5310" w:rsidRDefault="00F13C09" w:rsidP="009620E2">
      <w:pPr>
        <w:widowControl w:val="0"/>
        <w:pBdr>
          <w:top w:val="nil"/>
          <w:left w:val="nil"/>
          <w:bottom w:val="nil"/>
          <w:right w:val="nil"/>
          <w:between w:val="nil"/>
        </w:pBdr>
        <w:spacing w:line="240" w:lineRule="auto"/>
        <w:ind w:left="1" w:right="-4" w:firstLine="1"/>
        <w:contextualSpacing/>
        <w:jc w:val="both"/>
        <w:rPr>
          <w:rFonts w:ascii="Times New Roman" w:eastAsia="Times New Roman" w:hAnsi="Times New Roman" w:cs="Times New Roman"/>
          <w:b/>
          <w:bCs/>
          <w:color w:val="EE0000"/>
          <w:sz w:val="24"/>
          <w:szCs w:val="24"/>
        </w:rPr>
      </w:pPr>
      <w:r w:rsidRPr="00FF5310">
        <w:rPr>
          <w:rFonts w:ascii="Times New Roman" w:eastAsia="Times New Roman" w:hAnsi="Times New Roman" w:cs="Times New Roman"/>
          <w:b/>
          <w:bCs/>
          <w:sz w:val="24"/>
          <w:szCs w:val="24"/>
        </w:rPr>
        <w:t xml:space="preserve">Funding Statement </w:t>
      </w:r>
      <w:r w:rsidRPr="00FF5310">
        <w:rPr>
          <w:rFonts w:ascii="Times New Roman" w:eastAsia="Times New Roman" w:hAnsi="Times New Roman" w:cs="Times New Roman"/>
          <w:b/>
          <w:color w:val="FF0000"/>
          <w:sz w:val="24"/>
          <w:szCs w:val="24"/>
        </w:rPr>
        <w:t>(12 Bold)</w:t>
      </w:r>
    </w:p>
    <w:p w14:paraId="2B217DCD" w14:textId="77777777" w:rsidR="0049556E" w:rsidRPr="00FF5310" w:rsidRDefault="0049556E" w:rsidP="009620E2">
      <w:pPr>
        <w:widowControl w:val="0"/>
        <w:pBdr>
          <w:top w:val="nil"/>
          <w:left w:val="nil"/>
          <w:bottom w:val="nil"/>
          <w:right w:val="nil"/>
          <w:between w:val="nil"/>
        </w:pBdr>
        <w:spacing w:line="240" w:lineRule="auto"/>
        <w:ind w:left="1" w:right="-4" w:firstLine="1"/>
        <w:contextualSpacing/>
        <w:jc w:val="both"/>
        <w:rPr>
          <w:rFonts w:ascii="Times New Roman" w:eastAsia="Times New Roman" w:hAnsi="Times New Roman" w:cs="Times New Roman"/>
          <w:sz w:val="24"/>
          <w:szCs w:val="24"/>
        </w:rPr>
      </w:pPr>
      <w:r w:rsidRPr="00FF5310">
        <w:rPr>
          <w:rFonts w:ascii="Times New Roman" w:eastAsia="Times New Roman" w:hAnsi="Times New Roman" w:cs="Times New Roman"/>
          <w:sz w:val="24"/>
          <w:szCs w:val="24"/>
        </w:rPr>
        <w:t>All authors must disclose any financial support related to the work reported in the manuscript. For articles published from 2026 onward, funding information must be provided in a separate section titled “Funding” rather than within the Acknowledgments. The Funding section must identify the source of financial support, such as the funding organization and grant or project number (where applicable). Authors must also state whether the funder had any role in the research (e.g., involvement in study design, data collection, analysis, interpretation, or decisions regarding publication). If the funder had no role, authors should include a clear statement as: “The funder had no role in any aspect of the study or its publication.” If no external funding was received, authors should explicitly state: “The authors received no funding for this work.”</w:t>
      </w:r>
    </w:p>
    <w:p w14:paraId="2FFFA56A" w14:textId="0F0156A1" w:rsidR="006E0E84" w:rsidRPr="00FF5310" w:rsidRDefault="006E0E84">
      <w:pPr>
        <w:rPr>
          <w:rFonts w:ascii="Times New Roman" w:eastAsia="Times New Roman" w:hAnsi="Times New Roman" w:cs="Times New Roman"/>
          <w:b/>
          <w:bCs/>
          <w:sz w:val="24"/>
          <w:szCs w:val="24"/>
        </w:rPr>
      </w:pPr>
    </w:p>
    <w:p w14:paraId="2313E17D" w14:textId="0E49604A" w:rsidR="00F13C09" w:rsidRPr="00FF5310" w:rsidRDefault="00F13C09" w:rsidP="009620E2">
      <w:pPr>
        <w:spacing w:before="120" w:after="120" w:line="240" w:lineRule="auto"/>
        <w:contextualSpacing/>
        <w:rPr>
          <w:rFonts w:ascii="Times New Roman" w:eastAsia="Times New Roman" w:hAnsi="Times New Roman" w:cs="Times New Roman"/>
          <w:b/>
          <w:bCs/>
          <w:color w:val="EE0000"/>
          <w:sz w:val="24"/>
          <w:szCs w:val="24"/>
        </w:rPr>
      </w:pPr>
      <w:r w:rsidRPr="00FF5310">
        <w:rPr>
          <w:rFonts w:ascii="Times New Roman" w:eastAsia="Times New Roman" w:hAnsi="Times New Roman" w:cs="Times New Roman"/>
          <w:b/>
          <w:bCs/>
          <w:sz w:val="24"/>
          <w:szCs w:val="24"/>
        </w:rPr>
        <w:t xml:space="preserve">Consent for Publication </w:t>
      </w:r>
      <w:r w:rsidRPr="00FF5310">
        <w:rPr>
          <w:rFonts w:ascii="Times New Roman" w:eastAsia="Times New Roman" w:hAnsi="Times New Roman" w:cs="Times New Roman"/>
          <w:b/>
          <w:color w:val="FF0000"/>
          <w:sz w:val="24"/>
          <w:szCs w:val="24"/>
        </w:rPr>
        <w:t>(12 Bold)</w:t>
      </w:r>
    </w:p>
    <w:p w14:paraId="4CBE4A15" w14:textId="77777777" w:rsidR="00F13C09" w:rsidRPr="00FF5310" w:rsidRDefault="00F13C09" w:rsidP="00CC484D">
      <w:pPr>
        <w:spacing w:line="240" w:lineRule="auto"/>
        <w:contextualSpacing/>
        <w:jc w:val="both"/>
        <w:rPr>
          <w:rFonts w:ascii="Times New Roman" w:hAnsi="Times New Roman" w:cs="Times New Roman"/>
          <w:color w:val="000000"/>
          <w:sz w:val="24"/>
          <w:szCs w:val="24"/>
          <w:shd w:val="clear" w:color="auto" w:fill="FFFFFF"/>
        </w:rPr>
      </w:pPr>
      <w:r w:rsidRPr="00FF5310">
        <w:rPr>
          <w:rFonts w:ascii="Times New Roman" w:hAnsi="Times New Roman" w:cs="Times New Roman"/>
          <w:color w:val="000000"/>
          <w:sz w:val="24"/>
          <w:szCs w:val="24"/>
          <w:shd w:val="clear" w:color="auto" w:fill="FFFFFF"/>
        </w:rPr>
        <w:t>Authors are responsible for securing this consent prior to submission and must include a statement in the manuscript confirming that informed consent for publication has been obtained. The relevant consent forms should be properly archived by the authors and are </w:t>
      </w:r>
      <w:r w:rsidRPr="00FF5310">
        <w:rPr>
          <w:rFonts w:ascii="Times New Roman" w:hAnsi="Times New Roman" w:cs="Times New Roman"/>
          <w:b/>
          <w:bCs/>
          <w:color w:val="000000"/>
          <w:sz w:val="24"/>
          <w:szCs w:val="24"/>
          <w:shd w:val="clear" w:color="auto" w:fill="FFFFFF"/>
        </w:rPr>
        <w:t>not</w:t>
      </w:r>
      <w:r w:rsidRPr="00FF5310">
        <w:rPr>
          <w:rFonts w:ascii="Times New Roman" w:hAnsi="Times New Roman" w:cs="Times New Roman"/>
          <w:color w:val="000000"/>
          <w:sz w:val="24"/>
          <w:szCs w:val="24"/>
          <w:shd w:val="clear" w:color="auto" w:fill="FFFFFF"/>
        </w:rPr>
        <w:t> to be uploaded with the cover letter or sent via email to editors or the publisher. The forms should be kept on file and made available to the editor upon request. Failure to obtain appropriate consent may lead to rejection or retraction, in order to uphold ethical standards and respect individual privacy.</w:t>
      </w:r>
    </w:p>
    <w:p w14:paraId="33E8A701" w14:textId="77777777" w:rsidR="00CE1DFD" w:rsidRPr="00FF5310" w:rsidRDefault="00CE1DFD" w:rsidP="00CE1DFD">
      <w:pPr>
        <w:rPr>
          <w:rFonts w:ascii="Times New Roman" w:eastAsia="Times New Roman" w:hAnsi="Times New Roman" w:cs="Times New Roman"/>
          <w:color w:val="EE0000"/>
          <w:sz w:val="24"/>
          <w:szCs w:val="24"/>
        </w:rPr>
      </w:pPr>
    </w:p>
    <w:p w14:paraId="6968B0BF" w14:textId="7D2FF576" w:rsidR="00F13C09" w:rsidRPr="00FF5310" w:rsidRDefault="00F13C09" w:rsidP="00CE1DFD">
      <w:pPr>
        <w:rPr>
          <w:rFonts w:ascii="Times New Roman" w:eastAsia="Times New Roman" w:hAnsi="Times New Roman" w:cs="Times New Roman"/>
          <w:b/>
          <w:bCs/>
          <w:sz w:val="24"/>
          <w:szCs w:val="24"/>
        </w:rPr>
      </w:pPr>
      <w:r w:rsidRPr="00FF5310">
        <w:rPr>
          <w:rFonts w:ascii="Times New Roman" w:eastAsia="Times New Roman" w:hAnsi="Times New Roman" w:cs="Times New Roman"/>
          <w:b/>
          <w:bCs/>
          <w:sz w:val="24"/>
          <w:szCs w:val="24"/>
        </w:rPr>
        <w:t xml:space="preserve">Responsibility Statement </w:t>
      </w:r>
      <w:r w:rsidRPr="00FF5310">
        <w:rPr>
          <w:rFonts w:ascii="Times New Roman" w:eastAsia="Times New Roman" w:hAnsi="Times New Roman" w:cs="Times New Roman"/>
          <w:b/>
          <w:color w:val="FF0000"/>
          <w:sz w:val="24"/>
          <w:szCs w:val="24"/>
        </w:rPr>
        <w:t>(12 Bold)</w:t>
      </w:r>
    </w:p>
    <w:p w14:paraId="705181BA" w14:textId="77777777" w:rsidR="00F13C09" w:rsidRPr="00FF5310" w:rsidRDefault="00F13C09" w:rsidP="009620E2">
      <w:pPr>
        <w:spacing w:line="240" w:lineRule="auto"/>
        <w:contextualSpacing/>
        <w:rPr>
          <w:rFonts w:ascii="Times New Roman" w:hAnsi="Times New Roman" w:cs="Times New Roman"/>
          <w:color w:val="000000"/>
          <w:sz w:val="24"/>
          <w:szCs w:val="24"/>
          <w:shd w:val="clear" w:color="auto" w:fill="FFFFFF"/>
        </w:rPr>
      </w:pPr>
      <w:r w:rsidRPr="00FF5310">
        <w:rPr>
          <w:rFonts w:ascii="Times New Roman" w:hAnsi="Times New Roman" w:cs="Times New Roman"/>
          <w:color w:val="000000"/>
          <w:sz w:val="24"/>
          <w:szCs w:val="24"/>
          <w:shd w:val="clear" w:color="auto" w:fill="FFFFFF"/>
        </w:rPr>
        <w:t>The opinions and viewpoints expressed in articles and creative works published in the JDMFS are solely those of the authors. They do not necessarily represent the views or positions of the editorial board or the publisher.</w:t>
      </w:r>
    </w:p>
    <w:p w14:paraId="01EA9D75" w14:textId="77777777" w:rsidR="00F13C09" w:rsidRPr="00FF5310" w:rsidRDefault="00F13C09" w:rsidP="009620E2">
      <w:pPr>
        <w:spacing w:line="240" w:lineRule="auto"/>
        <w:contextualSpacing/>
        <w:rPr>
          <w:rFonts w:ascii="Times New Roman" w:hAnsi="Times New Roman" w:cs="Times New Roman"/>
          <w:color w:val="000000"/>
          <w:sz w:val="24"/>
          <w:szCs w:val="24"/>
          <w:shd w:val="clear" w:color="auto" w:fill="FFFFFF"/>
        </w:rPr>
      </w:pPr>
    </w:p>
    <w:p w14:paraId="20A73FBD" w14:textId="77777777" w:rsidR="00F13C09" w:rsidRPr="00FF5310" w:rsidRDefault="00F13C09" w:rsidP="009620E2">
      <w:pPr>
        <w:spacing w:line="240" w:lineRule="auto"/>
        <w:contextualSpacing/>
        <w:rPr>
          <w:rFonts w:ascii="Times New Roman" w:hAnsi="Times New Roman" w:cs="Times New Roman"/>
          <w:b/>
          <w:bCs/>
          <w:color w:val="EE0000"/>
          <w:sz w:val="24"/>
          <w:szCs w:val="24"/>
          <w:highlight w:val="yellow"/>
          <w:shd w:val="clear" w:color="auto" w:fill="FFFFFF"/>
        </w:rPr>
      </w:pPr>
      <w:r w:rsidRPr="00FF5310">
        <w:rPr>
          <w:rFonts w:ascii="Times New Roman" w:hAnsi="Times New Roman" w:cs="Times New Roman"/>
          <w:b/>
          <w:bCs/>
          <w:sz w:val="24"/>
          <w:szCs w:val="24"/>
          <w:shd w:val="clear" w:color="auto" w:fill="FFFFFF"/>
        </w:rPr>
        <w:t xml:space="preserve">The use of AI-assisted technology statement </w:t>
      </w:r>
      <w:r w:rsidRPr="00FF5310">
        <w:rPr>
          <w:rFonts w:ascii="Times New Roman" w:eastAsia="Times New Roman" w:hAnsi="Times New Roman" w:cs="Times New Roman"/>
          <w:b/>
          <w:color w:val="FF0000"/>
          <w:sz w:val="24"/>
          <w:szCs w:val="24"/>
        </w:rPr>
        <w:t>(12 Bold)</w:t>
      </w:r>
    </w:p>
    <w:p w14:paraId="2E1B279B" w14:textId="77777777" w:rsidR="00F13C09" w:rsidRPr="00FF5310" w:rsidRDefault="00F13C09" w:rsidP="00CC484D">
      <w:pPr>
        <w:spacing w:line="240" w:lineRule="auto"/>
        <w:contextualSpacing/>
        <w:jc w:val="both"/>
        <w:rPr>
          <w:rFonts w:ascii="Times New Roman" w:hAnsi="Times New Roman" w:cs="Times New Roman"/>
          <w:color w:val="000000"/>
          <w:sz w:val="24"/>
          <w:szCs w:val="24"/>
          <w:shd w:val="clear" w:color="auto" w:fill="FFFFFF"/>
        </w:rPr>
      </w:pPr>
      <w:r w:rsidRPr="00FF5310">
        <w:rPr>
          <w:rFonts w:ascii="Times New Roman" w:hAnsi="Times New Roman" w:cs="Times New Roman"/>
          <w:color w:val="000000"/>
          <w:sz w:val="24"/>
          <w:szCs w:val="24"/>
          <w:shd w:val="clear" w:color="auto" w:fill="FFFFFF"/>
        </w:rPr>
        <w:t>Authors are required to disclose the use of AI and AI-assisted technologies in their manuscripts, with a statement indicating the extent and purpose of such use. This transparency supports trust among readers, reviewers, and editors, and ensures compliance with the terms of use for the tools employed.</w:t>
      </w:r>
    </w:p>
    <w:p w14:paraId="1A40D464" w14:textId="77777777" w:rsidR="00DA4E91" w:rsidRPr="00FF5310" w:rsidRDefault="00DA4E91" w:rsidP="009620E2">
      <w:pPr>
        <w:spacing w:line="240" w:lineRule="auto"/>
        <w:contextualSpacing/>
        <w:rPr>
          <w:rFonts w:ascii="Times New Roman" w:eastAsia="Times New Roman" w:hAnsi="Times New Roman" w:cs="Times New Roman"/>
          <w:b/>
          <w:color w:val="000000"/>
          <w:sz w:val="24"/>
          <w:szCs w:val="24"/>
        </w:rPr>
      </w:pPr>
    </w:p>
    <w:p w14:paraId="57E877AD" w14:textId="7CF67C78" w:rsidR="00DA4E91" w:rsidRPr="00FF5310" w:rsidRDefault="00DA4E91" w:rsidP="009620E2">
      <w:pPr>
        <w:spacing w:line="240" w:lineRule="auto"/>
        <w:contextualSpacing/>
        <w:rPr>
          <w:rFonts w:ascii="Times New Roman" w:eastAsia="Times New Roman" w:hAnsi="Times New Roman" w:cs="Times New Roman"/>
          <w:b/>
          <w:bCs/>
          <w:color w:val="000000"/>
          <w:sz w:val="24"/>
          <w:szCs w:val="24"/>
        </w:rPr>
      </w:pPr>
      <w:r w:rsidRPr="00FF5310">
        <w:rPr>
          <w:rFonts w:ascii="Times New Roman" w:eastAsia="Times New Roman" w:hAnsi="Times New Roman" w:cs="Times New Roman"/>
          <w:b/>
          <w:bCs/>
          <w:color w:val="000000"/>
          <w:sz w:val="24"/>
          <w:szCs w:val="24"/>
        </w:rPr>
        <w:t>Author Contribution Statement</w:t>
      </w:r>
      <w:r w:rsidR="003B5FFE" w:rsidRPr="00FF5310">
        <w:rPr>
          <w:rFonts w:ascii="Times New Roman" w:eastAsia="Times New Roman" w:hAnsi="Times New Roman" w:cs="Times New Roman"/>
          <w:b/>
          <w:bCs/>
          <w:color w:val="000000"/>
          <w:sz w:val="24"/>
          <w:szCs w:val="24"/>
        </w:rPr>
        <w:t xml:space="preserve"> </w:t>
      </w:r>
      <w:r w:rsidR="003B5FFE" w:rsidRPr="00FF5310">
        <w:rPr>
          <w:rFonts w:ascii="Times New Roman" w:eastAsia="Times New Roman" w:hAnsi="Times New Roman" w:cs="Times New Roman"/>
          <w:b/>
          <w:color w:val="FF0000"/>
          <w:sz w:val="24"/>
          <w:szCs w:val="24"/>
        </w:rPr>
        <w:t>(12 Bold)</w:t>
      </w:r>
    </w:p>
    <w:p w14:paraId="0C4401FD" w14:textId="77777777" w:rsidR="00DA4E91" w:rsidRPr="00FF5310" w:rsidRDefault="00DA4E91" w:rsidP="00CC484D">
      <w:pPr>
        <w:spacing w:line="240" w:lineRule="auto"/>
        <w:contextualSpacing/>
        <w:jc w:val="both"/>
        <w:rPr>
          <w:rFonts w:ascii="Times New Roman" w:eastAsia="Times New Roman" w:hAnsi="Times New Roman" w:cs="Times New Roman"/>
          <w:bCs/>
          <w:color w:val="000000"/>
          <w:sz w:val="24"/>
          <w:szCs w:val="24"/>
        </w:rPr>
      </w:pPr>
      <w:r w:rsidRPr="00FF5310">
        <w:rPr>
          <w:rFonts w:ascii="Times New Roman" w:eastAsia="Times New Roman" w:hAnsi="Times New Roman" w:cs="Times New Roman"/>
          <w:bCs/>
          <w:color w:val="000000"/>
          <w:sz w:val="24"/>
          <w:szCs w:val="24"/>
        </w:rPr>
        <w:t xml:space="preserve">From 2026 onward, manuscripts must include an Author Contributions statement. For manuscripts with multiple authors, this brief statement should clearly specify each author’s role (e.g., study design, data collection, data analysis, drafting the manuscript, critical revision, supervision). The statement must be concise, accurate, and approved by all authors. </w:t>
      </w:r>
    </w:p>
    <w:p w14:paraId="7753F323" w14:textId="5ED7DCDC" w:rsidR="00F13C09" w:rsidRPr="00FF5310" w:rsidRDefault="00F13C09" w:rsidP="009620E2">
      <w:pPr>
        <w:spacing w:line="240" w:lineRule="auto"/>
        <w:contextualSpacing/>
        <w:rPr>
          <w:rFonts w:ascii="Times New Roman" w:eastAsia="Times New Roman" w:hAnsi="Times New Roman" w:cs="Times New Roman"/>
          <w:b/>
          <w:color w:val="000000"/>
          <w:sz w:val="24"/>
          <w:szCs w:val="24"/>
        </w:rPr>
      </w:pPr>
      <w:r w:rsidRPr="00FF5310">
        <w:rPr>
          <w:rFonts w:ascii="Times New Roman" w:eastAsia="Times New Roman" w:hAnsi="Times New Roman" w:cs="Times New Roman"/>
          <w:b/>
          <w:color w:val="000000"/>
          <w:sz w:val="24"/>
          <w:szCs w:val="24"/>
        </w:rPr>
        <w:br w:type="page"/>
      </w:r>
    </w:p>
    <w:p w14:paraId="00000018" w14:textId="34A69FF9" w:rsidR="00531A08" w:rsidRPr="00FF5310" w:rsidRDefault="00DA4E91" w:rsidP="009620E2">
      <w:pPr>
        <w:widowControl w:val="0"/>
        <w:pBdr>
          <w:top w:val="nil"/>
          <w:left w:val="nil"/>
          <w:bottom w:val="nil"/>
          <w:right w:val="nil"/>
          <w:between w:val="nil"/>
        </w:pBdr>
        <w:spacing w:before="282" w:line="240" w:lineRule="auto"/>
        <w:ind w:left="5"/>
        <w:contextualSpacing/>
        <w:rPr>
          <w:rFonts w:ascii="Times New Roman" w:eastAsia="Times New Roman" w:hAnsi="Times New Roman" w:cs="Times New Roman"/>
          <w:b/>
          <w:color w:val="FF0000"/>
          <w:sz w:val="24"/>
          <w:szCs w:val="24"/>
        </w:rPr>
      </w:pPr>
      <w:r w:rsidRPr="00FF5310">
        <w:rPr>
          <w:rFonts w:ascii="Times New Roman" w:eastAsia="Times New Roman" w:hAnsi="Times New Roman" w:cs="Times New Roman"/>
          <w:b/>
          <w:color w:val="000000"/>
          <w:sz w:val="24"/>
          <w:szCs w:val="24"/>
        </w:rPr>
        <w:lastRenderedPageBreak/>
        <w:t xml:space="preserve">References </w:t>
      </w:r>
      <w:r w:rsidRPr="00FF5310">
        <w:rPr>
          <w:rFonts w:ascii="Times New Roman" w:eastAsia="Times New Roman" w:hAnsi="Times New Roman" w:cs="Times New Roman"/>
          <w:b/>
          <w:color w:val="FF0000"/>
          <w:sz w:val="24"/>
          <w:szCs w:val="24"/>
        </w:rPr>
        <w:t xml:space="preserve">(12 Bold) </w:t>
      </w:r>
    </w:p>
    <w:p w14:paraId="00000019" w14:textId="12F4FF8E" w:rsidR="00531A08" w:rsidRPr="00FF5310" w:rsidRDefault="00DA4E91" w:rsidP="003A6393">
      <w:pPr>
        <w:widowControl w:val="0"/>
        <w:pBdr>
          <w:top w:val="nil"/>
          <w:left w:val="nil"/>
          <w:bottom w:val="nil"/>
          <w:right w:val="nil"/>
          <w:between w:val="nil"/>
        </w:pBdr>
        <w:spacing w:line="240" w:lineRule="auto"/>
        <w:ind w:right="-6"/>
        <w:contextualSpacing/>
        <w:jc w:val="both"/>
        <w:rPr>
          <w:rFonts w:ascii="Times New Roman" w:eastAsia="Times New Roman" w:hAnsi="Times New Roman" w:cs="Times New Roman"/>
          <w:color w:val="FF0000"/>
          <w:sz w:val="24"/>
          <w:szCs w:val="24"/>
        </w:rPr>
      </w:pPr>
      <w:r w:rsidRPr="00FF5310">
        <w:rPr>
          <w:rFonts w:ascii="Times New Roman" w:eastAsia="Times New Roman" w:hAnsi="Times New Roman" w:cs="Times New Roman"/>
          <w:color w:val="000000"/>
          <w:sz w:val="24"/>
          <w:szCs w:val="24"/>
        </w:rPr>
        <w:t xml:space="preserve">A reference list </w:t>
      </w:r>
      <w:r w:rsidRPr="00FF5310">
        <w:rPr>
          <w:rFonts w:ascii="Times New Roman" w:eastAsia="Times New Roman" w:hAnsi="Times New Roman" w:cs="Times New Roman"/>
          <w:b/>
          <w:color w:val="000000"/>
          <w:sz w:val="24"/>
          <w:szCs w:val="24"/>
        </w:rPr>
        <w:t xml:space="preserve">MUST </w:t>
      </w:r>
      <w:r w:rsidRPr="00FF5310">
        <w:rPr>
          <w:rFonts w:ascii="Times New Roman" w:eastAsia="Times New Roman" w:hAnsi="Times New Roman" w:cs="Times New Roman"/>
          <w:color w:val="000000"/>
          <w:sz w:val="24"/>
          <w:szCs w:val="24"/>
        </w:rPr>
        <w:t>be included using the following information as a guide</w:t>
      </w:r>
      <w:r w:rsidR="00636CDC" w:rsidRPr="00FF5310">
        <w:rPr>
          <w:rFonts w:ascii="Times New Roman" w:eastAsia="Times New Roman" w:hAnsi="Times New Roman" w:cs="Times New Roman"/>
          <w:color w:val="000000"/>
          <w:sz w:val="24"/>
          <w:szCs w:val="24"/>
        </w:rPr>
        <w:t xml:space="preserve"> (Vancouver style)</w:t>
      </w:r>
      <w:r w:rsidRPr="00FF5310">
        <w:rPr>
          <w:rFonts w:ascii="Times New Roman" w:eastAsia="Times New Roman" w:hAnsi="Times New Roman" w:cs="Times New Roman"/>
          <w:color w:val="000000"/>
          <w:sz w:val="24"/>
          <w:szCs w:val="24"/>
        </w:rPr>
        <w:t xml:space="preserve">. Each  reference is referred to in the text by a number (i.e. 3). References </w:t>
      </w:r>
      <w:r w:rsidRPr="00FF5310">
        <w:rPr>
          <w:rFonts w:ascii="Times New Roman" w:eastAsia="Times New Roman" w:hAnsi="Times New Roman" w:cs="Times New Roman"/>
          <w:b/>
          <w:color w:val="000000"/>
          <w:sz w:val="24"/>
          <w:szCs w:val="24"/>
        </w:rPr>
        <w:t xml:space="preserve">must be numbered and  ordered according to where they are first mentioned in the paper, </w:t>
      </w:r>
      <w:r w:rsidRPr="00FF5310">
        <w:rPr>
          <w:rFonts w:ascii="Times New Roman" w:eastAsia="Times New Roman" w:hAnsi="Times New Roman" w:cs="Times New Roman"/>
          <w:color w:val="000000"/>
          <w:sz w:val="24"/>
          <w:szCs w:val="24"/>
        </w:rPr>
        <w:t xml:space="preserve">NOT alphabetically.  </w:t>
      </w:r>
      <w:r w:rsidRPr="00FF5310">
        <w:rPr>
          <w:rFonts w:ascii="Times New Roman" w:eastAsia="Times New Roman" w:hAnsi="Times New Roman" w:cs="Times New Roman"/>
          <w:color w:val="FF0000"/>
          <w:sz w:val="24"/>
          <w:szCs w:val="24"/>
        </w:rPr>
        <w:t xml:space="preserve">(12) </w:t>
      </w:r>
    </w:p>
    <w:p w14:paraId="0000001A" w14:textId="77777777" w:rsidR="00531A08" w:rsidRPr="00FF5310" w:rsidRDefault="00DA4E91" w:rsidP="009620E2">
      <w:pPr>
        <w:widowControl w:val="0"/>
        <w:pBdr>
          <w:top w:val="nil"/>
          <w:left w:val="nil"/>
          <w:bottom w:val="nil"/>
          <w:right w:val="nil"/>
          <w:between w:val="nil"/>
        </w:pBdr>
        <w:spacing w:before="282" w:line="240" w:lineRule="auto"/>
        <w:ind w:left="3" w:right="472" w:firstLine="2"/>
        <w:contextualSpacing/>
        <w:rPr>
          <w:rFonts w:ascii="Times New Roman" w:eastAsia="Times New Roman" w:hAnsi="Times New Roman" w:cs="Times New Roman"/>
          <w:b/>
          <w:color w:val="000000"/>
          <w:sz w:val="24"/>
          <w:szCs w:val="24"/>
        </w:rPr>
      </w:pPr>
      <w:r w:rsidRPr="00FF5310">
        <w:rPr>
          <w:rFonts w:ascii="Times New Roman" w:eastAsia="Times New Roman" w:hAnsi="Times New Roman" w:cs="Times New Roman"/>
          <w:b/>
          <w:color w:val="000000"/>
          <w:sz w:val="24"/>
          <w:szCs w:val="24"/>
        </w:rPr>
        <w:t xml:space="preserve">Reference Book and a chapter in an edited book maximum 10% from all references. </w:t>
      </w:r>
      <w:r w:rsidRPr="00FF5310">
        <w:rPr>
          <w:rFonts w:ascii="Times New Roman" w:eastAsia="Times New Roman" w:hAnsi="Times New Roman" w:cs="Times New Roman"/>
          <w:color w:val="000000"/>
          <w:sz w:val="24"/>
          <w:szCs w:val="24"/>
        </w:rPr>
        <w:t xml:space="preserve">The manuscript may have about </w:t>
      </w:r>
      <w:r w:rsidRPr="00FF5310">
        <w:rPr>
          <w:rFonts w:ascii="Times New Roman" w:eastAsia="Times New Roman" w:hAnsi="Times New Roman" w:cs="Times New Roman"/>
          <w:b/>
          <w:color w:val="000000"/>
          <w:sz w:val="24"/>
          <w:szCs w:val="24"/>
        </w:rPr>
        <w:t xml:space="preserve">20 references. </w:t>
      </w:r>
    </w:p>
    <w:p w14:paraId="0000001B" w14:textId="77777777" w:rsidR="00531A08" w:rsidRPr="00FF5310" w:rsidRDefault="00DA4E91" w:rsidP="009620E2">
      <w:pPr>
        <w:widowControl w:val="0"/>
        <w:pBdr>
          <w:top w:val="nil"/>
          <w:left w:val="nil"/>
          <w:bottom w:val="nil"/>
          <w:right w:val="nil"/>
          <w:between w:val="nil"/>
        </w:pBdr>
        <w:spacing w:before="282" w:line="240" w:lineRule="auto"/>
        <w:ind w:left="3"/>
        <w:contextualSpacing/>
        <w:rPr>
          <w:rFonts w:ascii="Times New Roman" w:eastAsia="Times New Roman" w:hAnsi="Times New Roman" w:cs="Times New Roman"/>
          <w:color w:val="000000"/>
          <w:sz w:val="24"/>
          <w:szCs w:val="24"/>
        </w:rPr>
      </w:pPr>
      <w:r w:rsidRPr="00FF5310">
        <w:rPr>
          <w:rFonts w:ascii="Times New Roman" w:eastAsia="Times New Roman" w:hAnsi="Times New Roman" w:cs="Times New Roman"/>
          <w:b/>
          <w:color w:val="000000"/>
          <w:sz w:val="24"/>
          <w:szCs w:val="24"/>
        </w:rPr>
        <w:t>Examples following</w:t>
      </w:r>
      <w:r w:rsidRPr="00FF5310">
        <w:rPr>
          <w:rFonts w:ascii="Times New Roman" w:eastAsia="Times New Roman" w:hAnsi="Times New Roman" w:cs="Times New Roman"/>
          <w:color w:val="000000"/>
          <w:sz w:val="24"/>
          <w:szCs w:val="24"/>
        </w:rPr>
        <w:t xml:space="preserve">: </w:t>
      </w:r>
    </w:p>
    <w:p w14:paraId="71AC9C2C" w14:textId="77777777" w:rsidR="004C7C5E" w:rsidRPr="00FF5310" w:rsidRDefault="004C7C5E" w:rsidP="004C7C5E">
      <w:pPr>
        <w:widowControl w:val="0"/>
        <w:pBdr>
          <w:top w:val="nil"/>
          <w:left w:val="nil"/>
          <w:bottom w:val="nil"/>
          <w:right w:val="nil"/>
          <w:between w:val="nil"/>
        </w:pBdr>
        <w:spacing w:line="240" w:lineRule="auto"/>
        <w:contextualSpacing/>
        <w:rPr>
          <w:rFonts w:ascii="Times New Roman" w:eastAsia="Times New Roman" w:hAnsi="Times New Roman" w:cs="Times New Roman"/>
          <w:b/>
          <w:color w:val="000000"/>
          <w:sz w:val="24"/>
          <w:szCs w:val="24"/>
        </w:rPr>
      </w:pPr>
      <w:r w:rsidRPr="00FF5310">
        <w:rPr>
          <w:rFonts w:ascii="Times New Roman" w:eastAsia="Times New Roman" w:hAnsi="Times New Roman" w:cs="Times New Roman"/>
          <w:b/>
          <w:color w:val="000000"/>
          <w:sz w:val="24"/>
          <w:szCs w:val="24"/>
        </w:rPr>
        <w:t xml:space="preserve">Journal Papers: </w:t>
      </w:r>
    </w:p>
    <w:p w14:paraId="05F044CA" w14:textId="77777777" w:rsidR="004C7C5E" w:rsidRPr="00FF5310" w:rsidRDefault="004C7C5E" w:rsidP="004C7C5E">
      <w:pPr>
        <w:pStyle w:val="ListParagraph"/>
        <w:widowControl w:val="0"/>
        <w:numPr>
          <w:ilvl w:val="0"/>
          <w:numId w:val="7"/>
        </w:numPr>
        <w:pBdr>
          <w:top w:val="nil"/>
          <w:left w:val="nil"/>
          <w:bottom w:val="nil"/>
          <w:right w:val="nil"/>
          <w:between w:val="nil"/>
        </w:pBdr>
        <w:spacing w:line="240" w:lineRule="auto"/>
        <w:ind w:right="-5"/>
        <w:jc w:val="both"/>
        <w:rPr>
          <w:rFonts w:ascii="Times New Roman" w:eastAsia="Times New Roman" w:hAnsi="Times New Roman" w:cs="Times New Roman"/>
          <w:color w:val="FF0000"/>
          <w:sz w:val="24"/>
          <w:szCs w:val="24"/>
        </w:rPr>
      </w:pPr>
      <w:r w:rsidRPr="00FF5310">
        <w:rPr>
          <w:rFonts w:ascii="Times New Roman" w:eastAsia="Times New Roman" w:hAnsi="Times New Roman" w:cs="Times New Roman"/>
          <w:color w:val="000000"/>
          <w:sz w:val="24"/>
          <w:szCs w:val="24"/>
          <w:highlight w:val="white"/>
          <w:lang w:val="nl-NL"/>
        </w:rPr>
        <w:t>Jozinete VP</w:t>
      </w:r>
      <w:r w:rsidRPr="00FF5310">
        <w:rPr>
          <w:rFonts w:ascii="Times New Roman" w:eastAsia="Times New Roman" w:hAnsi="Times New Roman" w:cs="Times New Roman"/>
          <w:color w:val="000000"/>
          <w:sz w:val="24"/>
          <w:szCs w:val="24"/>
          <w:lang w:val="nl-NL"/>
        </w:rPr>
        <w:t xml:space="preserve">, </w:t>
      </w:r>
      <w:r w:rsidRPr="00FF5310">
        <w:rPr>
          <w:rFonts w:ascii="Times New Roman" w:eastAsia="Times New Roman" w:hAnsi="Times New Roman" w:cs="Times New Roman"/>
          <w:color w:val="000000"/>
          <w:sz w:val="24"/>
          <w:szCs w:val="24"/>
          <w:highlight w:val="white"/>
          <w:lang w:val="nl-NL"/>
        </w:rPr>
        <w:t xml:space="preserve">Maria SVP, Fábio CS, </w:t>
      </w:r>
      <w:r w:rsidRPr="00FF5310">
        <w:rPr>
          <w:rFonts w:ascii="Times New Roman" w:eastAsia="Times New Roman" w:hAnsi="Times New Roman" w:cs="Times New Roman"/>
          <w:color w:val="000000"/>
          <w:sz w:val="24"/>
          <w:szCs w:val="24"/>
          <w:lang w:val="nl-NL"/>
        </w:rPr>
        <w:t xml:space="preserve">et al. </w:t>
      </w:r>
      <w:r w:rsidRPr="00FF5310">
        <w:rPr>
          <w:rFonts w:ascii="Times New Roman" w:eastAsia="Times New Roman" w:hAnsi="Times New Roman" w:cs="Times New Roman"/>
          <w:color w:val="000000"/>
          <w:sz w:val="24"/>
          <w:szCs w:val="24"/>
        </w:rPr>
        <w:t xml:space="preserve">In vitro antibacterial and anti adherence effect of  Punica granatum Linn extract upon dental biofilm microorganisms. Rev Braz Farmacogn  2006;16: 88-93. </w:t>
      </w:r>
      <w:r w:rsidRPr="00FF5310">
        <w:rPr>
          <w:rFonts w:ascii="Times New Roman" w:eastAsia="Times New Roman" w:hAnsi="Times New Roman" w:cs="Times New Roman"/>
          <w:color w:val="FF0000"/>
          <w:sz w:val="24"/>
          <w:szCs w:val="24"/>
        </w:rPr>
        <w:t xml:space="preserve">(12) </w:t>
      </w:r>
    </w:p>
    <w:p w14:paraId="6D8BB626" w14:textId="77777777" w:rsidR="004C7C5E" w:rsidRPr="00FF5310" w:rsidRDefault="004C7C5E" w:rsidP="004C7C5E">
      <w:pPr>
        <w:widowControl w:val="0"/>
        <w:pBdr>
          <w:top w:val="nil"/>
          <w:left w:val="nil"/>
          <w:bottom w:val="nil"/>
          <w:right w:val="nil"/>
          <w:between w:val="nil"/>
        </w:pBdr>
        <w:spacing w:line="240" w:lineRule="auto"/>
        <w:ind w:left="5" w:right="-5"/>
        <w:jc w:val="both"/>
        <w:rPr>
          <w:rFonts w:ascii="Times New Roman" w:eastAsia="Times New Roman" w:hAnsi="Times New Roman" w:cs="Times New Roman"/>
          <w:color w:val="FF0000"/>
          <w:sz w:val="24"/>
          <w:szCs w:val="24"/>
        </w:rPr>
      </w:pPr>
      <w:r w:rsidRPr="00FF5310">
        <w:rPr>
          <w:rFonts w:ascii="Times New Roman" w:eastAsia="Times New Roman" w:hAnsi="Times New Roman" w:cs="Times New Roman"/>
          <w:b/>
          <w:color w:val="000000"/>
          <w:sz w:val="24"/>
          <w:szCs w:val="24"/>
        </w:rPr>
        <w:t xml:space="preserve">Reference to a book: </w:t>
      </w:r>
    </w:p>
    <w:p w14:paraId="23D7B58F" w14:textId="77777777" w:rsidR="004C7C5E" w:rsidRPr="00FF5310" w:rsidRDefault="004C7C5E" w:rsidP="004C7C5E">
      <w:pPr>
        <w:pStyle w:val="ListParagraph"/>
        <w:widowControl w:val="0"/>
        <w:numPr>
          <w:ilvl w:val="0"/>
          <w:numId w:val="8"/>
        </w:numPr>
        <w:pBdr>
          <w:top w:val="nil"/>
          <w:left w:val="nil"/>
          <w:bottom w:val="nil"/>
          <w:right w:val="nil"/>
          <w:between w:val="nil"/>
        </w:pBdr>
        <w:spacing w:line="240" w:lineRule="auto"/>
        <w:ind w:right="52"/>
        <w:rPr>
          <w:rFonts w:ascii="Times New Roman" w:eastAsia="Times New Roman" w:hAnsi="Times New Roman" w:cs="Times New Roman"/>
          <w:color w:val="FF0000"/>
          <w:sz w:val="24"/>
          <w:szCs w:val="24"/>
        </w:rPr>
      </w:pPr>
      <w:r w:rsidRPr="00FF5310">
        <w:rPr>
          <w:rFonts w:ascii="Times New Roman" w:eastAsia="Times New Roman" w:hAnsi="Times New Roman" w:cs="Times New Roman"/>
          <w:color w:val="000000"/>
          <w:sz w:val="24"/>
          <w:szCs w:val="24"/>
        </w:rPr>
        <w:t xml:space="preserve">Strunk Jr W, White EB. The elements of style. 3rd ed. New York: Macmillan; 1979. p. 181- 190. </w:t>
      </w:r>
      <w:r w:rsidRPr="00FF5310">
        <w:rPr>
          <w:rFonts w:ascii="Times New Roman" w:eastAsia="Times New Roman" w:hAnsi="Times New Roman" w:cs="Times New Roman"/>
          <w:color w:val="FF0000"/>
          <w:sz w:val="24"/>
          <w:szCs w:val="24"/>
        </w:rPr>
        <w:t xml:space="preserve">(12) </w:t>
      </w:r>
    </w:p>
    <w:p w14:paraId="255CFC34" w14:textId="77777777" w:rsidR="004C7C5E" w:rsidRPr="00FF5310" w:rsidRDefault="004C7C5E" w:rsidP="004C7C5E">
      <w:pPr>
        <w:widowControl w:val="0"/>
        <w:pBdr>
          <w:top w:val="nil"/>
          <w:left w:val="nil"/>
          <w:bottom w:val="nil"/>
          <w:right w:val="nil"/>
          <w:between w:val="nil"/>
        </w:pBdr>
        <w:spacing w:line="240" w:lineRule="auto"/>
        <w:ind w:left="5" w:right="52"/>
        <w:rPr>
          <w:rFonts w:ascii="Times New Roman" w:eastAsia="Times New Roman" w:hAnsi="Times New Roman" w:cs="Times New Roman"/>
          <w:color w:val="FF0000"/>
          <w:sz w:val="24"/>
          <w:szCs w:val="24"/>
        </w:rPr>
      </w:pPr>
      <w:r w:rsidRPr="00FF5310">
        <w:rPr>
          <w:rFonts w:ascii="Times New Roman" w:eastAsia="Times New Roman" w:hAnsi="Times New Roman" w:cs="Times New Roman"/>
          <w:b/>
          <w:color w:val="000000"/>
          <w:sz w:val="24"/>
          <w:szCs w:val="24"/>
        </w:rPr>
        <w:t xml:space="preserve">Reference to a chapter in an edited book:  </w:t>
      </w:r>
    </w:p>
    <w:p w14:paraId="7B4414C7" w14:textId="77777777" w:rsidR="004C7C5E" w:rsidRPr="00FF5310" w:rsidRDefault="004C7C5E" w:rsidP="004C7C5E">
      <w:pPr>
        <w:pStyle w:val="ListParagraph"/>
        <w:widowControl w:val="0"/>
        <w:numPr>
          <w:ilvl w:val="0"/>
          <w:numId w:val="9"/>
        </w:numPr>
        <w:pBdr>
          <w:top w:val="nil"/>
          <w:left w:val="nil"/>
          <w:bottom w:val="nil"/>
          <w:right w:val="nil"/>
          <w:between w:val="nil"/>
        </w:pBdr>
        <w:spacing w:line="240" w:lineRule="auto"/>
        <w:ind w:right="-4"/>
        <w:jc w:val="both"/>
        <w:rPr>
          <w:rFonts w:ascii="Times New Roman" w:eastAsia="Times New Roman" w:hAnsi="Times New Roman" w:cs="Times New Roman"/>
          <w:color w:val="FF0000"/>
          <w:sz w:val="24"/>
          <w:szCs w:val="24"/>
        </w:rPr>
      </w:pPr>
      <w:r w:rsidRPr="00FF5310">
        <w:rPr>
          <w:rFonts w:ascii="Times New Roman" w:eastAsia="Times New Roman" w:hAnsi="Times New Roman" w:cs="Times New Roman"/>
          <w:color w:val="000000"/>
          <w:sz w:val="24"/>
          <w:szCs w:val="24"/>
        </w:rPr>
        <w:t xml:space="preserve">Mettam GR, Adams LB. How to prepare an electronic version of your article. In Jones BS,  Smith RZ, editors. Introduction to the electronic age. New York: E-Publishing Inc; 1999.  p. 28-304. </w:t>
      </w:r>
      <w:r w:rsidRPr="00FF5310">
        <w:rPr>
          <w:rFonts w:ascii="Times New Roman" w:eastAsia="Times New Roman" w:hAnsi="Times New Roman" w:cs="Times New Roman"/>
          <w:color w:val="FF0000"/>
          <w:sz w:val="24"/>
          <w:szCs w:val="24"/>
        </w:rPr>
        <w:t>(12)</w:t>
      </w:r>
    </w:p>
    <w:p w14:paraId="70420419" w14:textId="77777777" w:rsidR="000126B1" w:rsidRPr="00FF5310" w:rsidRDefault="000126B1" w:rsidP="009620E2">
      <w:pPr>
        <w:widowControl w:val="0"/>
        <w:pBdr>
          <w:top w:val="nil"/>
          <w:left w:val="nil"/>
          <w:bottom w:val="nil"/>
          <w:right w:val="nil"/>
          <w:between w:val="nil"/>
        </w:pBdr>
        <w:spacing w:line="240" w:lineRule="auto"/>
        <w:ind w:left="363" w:right="-4" w:hanging="337"/>
        <w:contextualSpacing/>
        <w:jc w:val="both"/>
        <w:rPr>
          <w:rFonts w:ascii="Times New Roman" w:eastAsia="Times New Roman" w:hAnsi="Times New Roman" w:cs="Times New Roman"/>
          <w:color w:val="FF0000"/>
          <w:sz w:val="24"/>
          <w:szCs w:val="24"/>
        </w:rPr>
      </w:pPr>
    </w:p>
    <w:p w14:paraId="651617C3" w14:textId="77777777" w:rsidR="000126B1" w:rsidRPr="00FF5310" w:rsidRDefault="000126B1" w:rsidP="000126B1">
      <w:pPr>
        <w:widowControl w:val="0"/>
        <w:pBdr>
          <w:top w:val="nil"/>
          <w:left w:val="nil"/>
          <w:bottom w:val="nil"/>
          <w:right w:val="nil"/>
          <w:between w:val="nil"/>
        </w:pBdr>
        <w:spacing w:before="281" w:line="240" w:lineRule="auto"/>
        <w:contextualSpacing/>
        <w:rPr>
          <w:rFonts w:ascii="Times New Roman" w:eastAsia="Times New Roman" w:hAnsi="Times New Roman" w:cs="Times New Roman"/>
          <w:b/>
          <w:color w:val="000000"/>
          <w:sz w:val="24"/>
          <w:szCs w:val="24"/>
        </w:rPr>
      </w:pPr>
    </w:p>
    <w:p w14:paraId="211FE96C" w14:textId="77777777" w:rsidR="00E94419" w:rsidRPr="00FF5310" w:rsidRDefault="00E94419">
      <w:pPr>
        <w:rPr>
          <w:rFonts w:ascii="Times New Roman" w:eastAsia="Times New Roman" w:hAnsi="Times New Roman" w:cs="Times New Roman"/>
          <w:b/>
          <w:color w:val="000000"/>
          <w:sz w:val="24"/>
          <w:szCs w:val="24"/>
        </w:rPr>
      </w:pPr>
      <w:r w:rsidRPr="00FF5310">
        <w:rPr>
          <w:rFonts w:ascii="Times New Roman" w:eastAsia="Times New Roman" w:hAnsi="Times New Roman" w:cs="Times New Roman"/>
          <w:b/>
          <w:color w:val="000000"/>
          <w:sz w:val="24"/>
          <w:szCs w:val="24"/>
        </w:rPr>
        <w:br w:type="page"/>
      </w:r>
    </w:p>
    <w:p w14:paraId="48BD1D9B" w14:textId="77777777" w:rsidR="00105985" w:rsidRPr="00C24FCF" w:rsidRDefault="00105985" w:rsidP="00105985">
      <w:pPr>
        <w:widowControl w:val="0"/>
        <w:pBdr>
          <w:top w:val="nil"/>
          <w:left w:val="nil"/>
          <w:bottom w:val="nil"/>
          <w:right w:val="nil"/>
          <w:between w:val="nil"/>
        </w:pBdr>
        <w:spacing w:before="282" w:line="240" w:lineRule="auto"/>
        <w:ind w:left="3"/>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lastRenderedPageBreak/>
        <w:t>Figure</w:t>
      </w:r>
      <w:r>
        <w:rPr>
          <w:rFonts w:ascii="Times New Roman" w:eastAsia="Times New Roman" w:hAnsi="Times New Roman" w:cs="Times New Roman"/>
          <w:b/>
          <w:color w:val="000000"/>
          <w:sz w:val="24"/>
          <w:szCs w:val="24"/>
        </w:rPr>
        <w:t xml:space="preserve"> Legend</w:t>
      </w:r>
      <w:r w:rsidRPr="00C24FCF">
        <w:rPr>
          <w:rFonts w:ascii="Times New Roman" w:eastAsia="Times New Roman" w:hAnsi="Times New Roman" w:cs="Times New Roman"/>
          <w:b/>
          <w:color w:val="000000"/>
          <w:sz w:val="24"/>
          <w:szCs w:val="24"/>
        </w:rPr>
        <w:t xml:space="preserve"> </w:t>
      </w:r>
      <w:r w:rsidRPr="00C24FCF">
        <w:rPr>
          <w:rFonts w:ascii="Times New Roman" w:eastAsia="Times New Roman" w:hAnsi="Times New Roman" w:cs="Times New Roman"/>
          <w:b/>
          <w:color w:val="EE0000"/>
          <w:sz w:val="24"/>
          <w:szCs w:val="24"/>
        </w:rPr>
        <w:t>(12 Bold)</w:t>
      </w:r>
    </w:p>
    <w:p w14:paraId="2527A157" w14:textId="2974E696" w:rsidR="000126B1" w:rsidRPr="00FF5310" w:rsidRDefault="00105985" w:rsidP="00105985">
      <w:pPr>
        <w:pStyle w:val="p1"/>
        <w:rPr>
          <w:rFonts w:ascii="Times New Roman" w:hAnsi="Times New Roman" w:cs="Times New Roman"/>
          <w:sz w:val="24"/>
          <w:szCs w:val="24"/>
        </w:rPr>
      </w:pPr>
      <w:r w:rsidRPr="00A07729">
        <w:rPr>
          <w:rStyle w:val="s1"/>
          <w:rFonts w:ascii="Times New Roman" w:hAnsi="Times New Roman" w:cs="Times New Roman"/>
          <w:sz w:val="24"/>
          <w:szCs w:val="24"/>
        </w:rPr>
        <w:t>Provide a complete list of all figures included in the manuscript, ensuring each figure is clearly numbered and accompanied by a descriptive legend. Please note that figures and tables must be uploaded separately through the submission system and should not be embedded within the main manuscript file.</w:t>
      </w:r>
      <w:r>
        <w:rPr>
          <w:rStyle w:val="s1"/>
          <w:rFonts w:ascii="Times New Roman" w:hAnsi="Times New Roman" w:cs="Times New Roman"/>
          <w:sz w:val="24"/>
          <w:szCs w:val="24"/>
        </w:rPr>
        <w:t xml:space="preserve"> </w:t>
      </w:r>
      <w:r w:rsidR="000126B1" w:rsidRPr="00FF5310">
        <w:rPr>
          <w:rFonts w:ascii="Times New Roman" w:hAnsi="Times New Roman" w:cs="Times New Roman"/>
          <w:color w:val="FF0000"/>
          <w:sz w:val="24"/>
          <w:szCs w:val="24"/>
        </w:rPr>
        <w:t xml:space="preserve">(12) </w:t>
      </w:r>
    </w:p>
    <w:p w14:paraId="43C66963" w14:textId="77777777" w:rsidR="000126B1" w:rsidRPr="00FF5310" w:rsidRDefault="000126B1" w:rsidP="009620E2">
      <w:pPr>
        <w:widowControl w:val="0"/>
        <w:pBdr>
          <w:top w:val="nil"/>
          <w:left w:val="nil"/>
          <w:bottom w:val="nil"/>
          <w:right w:val="nil"/>
          <w:between w:val="nil"/>
        </w:pBdr>
        <w:spacing w:line="240" w:lineRule="auto"/>
        <w:ind w:left="363" w:right="-4" w:hanging="337"/>
        <w:contextualSpacing/>
        <w:jc w:val="both"/>
        <w:rPr>
          <w:rFonts w:ascii="Times New Roman" w:eastAsia="Times New Roman" w:hAnsi="Times New Roman" w:cs="Times New Roman"/>
          <w:color w:val="FF0000"/>
          <w:sz w:val="24"/>
          <w:szCs w:val="24"/>
        </w:rPr>
      </w:pPr>
    </w:p>
    <w:sectPr w:rsidR="000126B1" w:rsidRPr="00FF5310">
      <w:footerReference w:type="even" r:id="rId8"/>
      <w:footerReference w:type="default" r:id="rId9"/>
      <w:pgSz w:w="11900" w:h="16840"/>
      <w:pgMar w:top="1476" w:right="1378" w:bottom="1502" w:left="144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A6B3" w14:textId="77777777" w:rsidR="00B33FAB" w:rsidRDefault="00B33FAB" w:rsidP="003D72C0">
      <w:pPr>
        <w:spacing w:line="240" w:lineRule="auto"/>
      </w:pPr>
      <w:r>
        <w:separator/>
      </w:r>
    </w:p>
  </w:endnote>
  <w:endnote w:type="continuationSeparator" w:id="0">
    <w:p w14:paraId="3F09A4E7" w14:textId="77777777" w:rsidR="00B33FAB" w:rsidRDefault="00B33FAB" w:rsidP="003D7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976756"/>
      <w:docPartObj>
        <w:docPartGallery w:val="Page Numbers (Bottom of Page)"/>
        <w:docPartUnique/>
      </w:docPartObj>
    </w:sdtPr>
    <w:sdtContent>
      <w:p w14:paraId="3F6647BC" w14:textId="4F9C3FA8" w:rsidR="003D72C0" w:rsidRDefault="003D72C0" w:rsidP="007156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2B0B88" w14:textId="77777777" w:rsidR="003D72C0" w:rsidRDefault="003D72C0" w:rsidP="003D7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122033196"/>
      <w:docPartObj>
        <w:docPartGallery w:val="Page Numbers (Bottom of Page)"/>
        <w:docPartUnique/>
      </w:docPartObj>
    </w:sdtPr>
    <w:sdtContent>
      <w:p w14:paraId="104BA176" w14:textId="5C48FDD5" w:rsidR="003D72C0" w:rsidRPr="00AC7EFB" w:rsidRDefault="003D72C0" w:rsidP="00715667">
        <w:pPr>
          <w:pStyle w:val="Footer"/>
          <w:framePr w:wrap="none" w:vAnchor="text" w:hAnchor="margin" w:xAlign="right" w:y="1"/>
          <w:rPr>
            <w:rStyle w:val="PageNumber"/>
            <w:rFonts w:ascii="Times New Roman" w:hAnsi="Times New Roman" w:cs="Times New Roman"/>
            <w:sz w:val="24"/>
            <w:szCs w:val="24"/>
          </w:rPr>
        </w:pPr>
        <w:r w:rsidRPr="00AC7EFB">
          <w:rPr>
            <w:rStyle w:val="PageNumber"/>
            <w:rFonts w:ascii="Times New Roman" w:hAnsi="Times New Roman" w:cs="Times New Roman"/>
            <w:sz w:val="24"/>
            <w:szCs w:val="24"/>
          </w:rPr>
          <w:fldChar w:fldCharType="begin"/>
        </w:r>
        <w:r w:rsidRPr="00AC7EFB">
          <w:rPr>
            <w:rStyle w:val="PageNumber"/>
            <w:rFonts w:ascii="Times New Roman" w:hAnsi="Times New Roman" w:cs="Times New Roman"/>
            <w:sz w:val="24"/>
            <w:szCs w:val="24"/>
          </w:rPr>
          <w:instrText xml:space="preserve"> PAGE </w:instrText>
        </w:r>
        <w:r w:rsidRPr="00AC7EFB">
          <w:rPr>
            <w:rStyle w:val="PageNumber"/>
            <w:rFonts w:ascii="Times New Roman" w:hAnsi="Times New Roman" w:cs="Times New Roman"/>
            <w:sz w:val="24"/>
            <w:szCs w:val="24"/>
          </w:rPr>
          <w:fldChar w:fldCharType="separate"/>
        </w:r>
        <w:r w:rsidRPr="00AC7EFB">
          <w:rPr>
            <w:rStyle w:val="PageNumber"/>
            <w:rFonts w:ascii="Times New Roman" w:hAnsi="Times New Roman" w:cs="Times New Roman"/>
            <w:noProof/>
            <w:sz w:val="24"/>
            <w:szCs w:val="24"/>
          </w:rPr>
          <w:t>1</w:t>
        </w:r>
        <w:r w:rsidRPr="00AC7EFB">
          <w:rPr>
            <w:rStyle w:val="PageNumber"/>
            <w:rFonts w:ascii="Times New Roman" w:hAnsi="Times New Roman" w:cs="Times New Roman"/>
            <w:sz w:val="24"/>
            <w:szCs w:val="24"/>
          </w:rPr>
          <w:fldChar w:fldCharType="end"/>
        </w:r>
      </w:p>
    </w:sdtContent>
  </w:sdt>
  <w:p w14:paraId="23E7D7B9" w14:textId="77777777" w:rsidR="003D72C0" w:rsidRPr="00AC7EFB" w:rsidRDefault="003D72C0" w:rsidP="003D72C0">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9C4B" w14:textId="77777777" w:rsidR="00B33FAB" w:rsidRDefault="00B33FAB" w:rsidP="003D72C0">
      <w:pPr>
        <w:spacing w:line="240" w:lineRule="auto"/>
      </w:pPr>
      <w:r>
        <w:separator/>
      </w:r>
    </w:p>
  </w:footnote>
  <w:footnote w:type="continuationSeparator" w:id="0">
    <w:p w14:paraId="76AF403E" w14:textId="77777777" w:rsidR="00B33FAB" w:rsidRDefault="00B33FAB" w:rsidP="003D72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62F"/>
    <w:multiLevelType w:val="hybridMultilevel"/>
    <w:tmpl w:val="B5C83A0E"/>
    <w:lvl w:ilvl="0" w:tplc="8C3660A2">
      <w:start w:val="1"/>
      <w:numFmt w:val="decimal"/>
      <w:lvlText w:val="%1."/>
      <w:lvlJc w:val="left"/>
      <w:pPr>
        <w:ind w:left="385" w:hanging="360"/>
      </w:pPr>
      <w:rPr>
        <w:rFonts w:hint="default"/>
        <w:color w:val="000000"/>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 w15:restartNumberingAfterBreak="0">
    <w:nsid w:val="20580ED0"/>
    <w:multiLevelType w:val="hybridMultilevel"/>
    <w:tmpl w:val="87F8DE8E"/>
    <w:lvl w:ilvl="0" w:tplc="8124E876">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 w15:restartNumberingAfterBreak="0">
    <w:nsid w:val="256F436D"/>
    <w:multiLevelType w:val="hybridMultilevel"/>
    <w:tmpl w:val="44E6B79E"/>
    <w:lvl w:ilvl="0" w:tplc="DFE4ACDA">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 w15:restartNumberingAfterBreak="0">
    <w:nsid w:val="29171F93"/>
    <w:multiLevelType w:val="hybridMultilevel"/>
    <w:tmpl w:val="6DD4E934"/>
    <w:lvl w:ilvl="0" w:tplc="10422FAE">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 w15:restartNumberingAfterBreak="0">
    <w:nsid w:val="3DD13EEC"/>
    <w:multiLevelType w:val="hybridMultilevel"/>
    <w:tmpl w:val="06649576"/>
    <w:lvl w:ilvl="0" w:tplc="481015FC">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45C3152F"/>
    <w:multiLevelType w:val="hybridMultilevel"/>
    <w:tmpl w:val="0F7094D6"/>
    <w:lvl w:ilvl="0" w:tplc="695C4532">
      <w:start w:val="1"/>
      <w:numFmt w:val="decimal"/>
      <w:lvlText w:val="%1."/>
      <w:lvlJc w:val="left"/>
      <w:pPr>
        <w:ind w:left="386" w:hanging="360"/>
      </w:pPr>
      <w:rPr>
        <w:rFonts w:hint="default"/>
        <w:color w:val="00000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 w15:restartNumberingAfterBreak="0">
    <w:nsid w:val="6AC25B09"/>
    <w:multiLevelType w:val="hybridMultilevel"/>
    <w:tmpl w:val="75DE20FE"/>
    <w:lvl w:ilvl="0" w:tplc="15D260B8">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7" w15:restartNumberingAfterBreak="0">
    <w:nsid w:val="70F4125C"/>
    <w:multiLevelType w:val="hybridMultilevel"/>
    <w:tmpl w:val="0AD00876"/>
    <w:lvl w:ilvl="0" w:tplc="D2B03446">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8" w15:restartNumberingAfterBreak="0">
    <w:nsid w:val="7B036FE7"/>
    <w:multiLevelType w:val="hybridMultilevel"/>
    <w:tmpl w:val="C4C42C82"/>
    <w:lvl w:ilvl="0" w:tplc="B4827958">
      <w:start w:val="1"/>
      <w:numFmt w:val="decimal"/>
      <w:lvlText w:val="%1."/>
      <w:lvlJc w:val="left"/>
      <w:pPr>
        <w:ind w:left="386" w:hanging="360"/>
      </w:pPr>
      <w:rPr>
        <w:rFonts w:hint="default"/>
        <w:color w:val="00000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16cid:durableId="1877769253">
    <w:abstractNumId w:val="6"/>
  </w:num>
  <w:num w:numId="2" w16cid:durableId="1930193785">
    <w:abstractNumId w:val="8"/>
  </w:num>
  <w:num w:numId="3" w16cid:durableId="409891124">
    <w:abstractNumId w:val="1"/>
  </w:num>
  <w:num w:numId="4" w16cid:durableId="264583780">
    <w:abstractNumId w:val="0"/>
  </w:num>
  <w:num w:numId="5" w16cid:durableId="821429509">
    <w:abstractNumId w:val="4"/>
  </w:num>
  <w:num w:numId="6" w16cid:durableId="1077483869">
    <w:abstractNumId w:val="5"/>
  </w:num>
  <w:num w:numId="7" w16cid:durableId="1188368420">
    <w:abstractNumId w:val="7"/>
  </w:num>
  <w:num w:numId="8" w16cid:durableId="1679775043">
    <w:abstractNumId w:val="3"/>
  </w:num>
  <w:num w:numId="9" w16cid:durableId="1182744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08"/>
    <w:rsid w:val="000126B1"/>
    <w:rsid w:val="000E16A8"/>
    <w:rsid w:val="000F2F19"/>
    <w:rsid w:val="00105985"/>
    <w:rsid w:val="00107566"/>
    <w:rsid w:val="00115AEE"/>
    <w:rsid w:val="0014119E"/>
    <w:rsid w:val="00164B4F"/>
    <w:rsid w:val="00166668"/>
    <w:rsid w:val="00241303"/>
    <w:rsid w:val="00291854"/>
    <w:rsid w:val="002D1A15"/>
    <w:rsid w:val="00316912"/>
    <w:rsid w:val="00373FE6"/>
    <w:rsid w:val="003774DA"/>
    <w:rsid w:val="003A6393"/>
    <w:rsid w:val="003A68A7"/>
    <w:rsid w:val="003B5FFE"/>
    <w:rsid w:val="003D3368"/>
    <w:rsid w:val="003D5B37"/>
    <w:rsid w:val="003D72C0"/>
    <w:rsid w:val="004123B4"/>
    <w:rsid w:val="00434A45"/>
    <w:rsid w:val="0046628E"/>
    <w:rsid w:val="00467CB3"/>
    <w:rsid w:val="0049556E"/>
    <w:rsid w:val="004A181E"/>
    <w:rsid w:val="004C7C5E"/>
    <w:rsid w:val="00500BFB"/>
    <w:rsid w:val="00505DB1"/>
    <w:rsid w:val="00531A08"/>
    <w:rsid w:val="00550D61"/>
    <w:rsid w:val="00555AC5"/>
    <w:rsid w:val="005C6271"/>
    <w:rsid w:val="005D51A5"/>
    <w:rsid w:val="00607815"/>
    <w:rsid w:val="006314DC"/>
    <w:rsid w:val="00636CDC"/>
    <w:rsid w:val="00663223"/>
    <w:rsid w:val="00663DA1"/>
    <w:rsid w:val="006E0E84"/>
    <w:rsid w:val="007760EA"/>
    <w:rsid w:val="0082693F"/>
    <w:rsid w:val="00863B75"/>
    <w:rsid w:val="00865A51"/>
    <w:rsid w:val="008E5D18"/>
    <w:rsid w:val="008F17AA"/>
    <w:rsid w:val="009116B5"/>
    <w:rsid w:val="0094324A"/>
    <w:rsid w:val="009620E2"/>
    <w:rsid w:val="0097352D"/>
    <w:rsid w:val="00985EDB"/>
    <w:rsid w:val="009E318F"/>
    <w:rsid w:val="00AC7EFB"/>
    <w:rsid w:val="00AE1C9D"/>
    <w:rsid w:val="00B33FAB"/>
    <w:rsid w:val="00BA0E16"/>
    <w:rsid w:val="00BA3D60"/>
    <w:rsid w:val="00BC6589"/>
    <w:rsid w:val="00C11EB0"/>
    <w:rsid w:val="00C35E0A"/>
    <w:rsid w:val="00C73621"/>
    <w:rsid w:val="00CC484D"/>
    <w:rsid w:val="00CC7945"/>
    <w:rsid w:val="00CE1DFD"/>
    <w:rsid w:val="00D4556A"/>
    <w:rsid w:val="00D63836"/>
    <w:rsid w:val="00DA4E91"/>
    <w:rsid w:val="00DE03A6"/>
    <w:rsid w:val="00DE4140"/>
    <w:rsid w:val="00E63DC9"/>
    <w:rsid w:val="00E94419"/>
    <w:rsid w:val="00F13C09"/>
    <w:rsid w:val="00F235FE"/>
    <w:rsid w:val="00FB592E"/>
    <w:rsid w:val="00FF53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38431"/>
  <w15:docId w15:val="{45C45DB9-15B5-B644-B01F-356A41CC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13C09"/>
    <w:pPr>
      <w:shd w:val="clear" w:color="auto" w:fill="FFFFFF"/>
      <w:spacing w:before="100" w:beforeAutospacing="1" w:after="100" w:afterAutospacing="1" w:line="240" w:lineRule="auto"/>
      <w:jc w:val="both"/>
      <w:textAlignment w:val="baseline"/>
    </w:pPr>
    <w:rPr>
      <w:rFonts w:ascii="Times New Roman" w:eastAsia="Times New Roman" w:hAnsi="Times New Roman" w:cs="Times New Roman"/>
      <w:color w:val="000000"/>
      <w:sz w:val="24"/>
      <w:szCs w:val="24"/>
      <w:lang w:val="en-US"/>
    </w:rPr>
  </w:style>
  <w:style w:type="paragraph" w:customStyle="1" w:styleId="p1">
    <w:name w:val="p1"/>
    <w:basedOn w:val="Normal"/>
    <w:rsid w:val="004123B4"/>
    <w:pPr>
      <w:spacing w:line="240" w:lineRule="auto"/>
    </w:pPr>
    <w:rPr>
      <w:rFonts w:eastAsia="Times New Roman"/>
      <w:color w:val="000000"/>
      <w:sz w:val="15"/>
      <w:szCs w:val="15"/>
    </w:rPr>
  </w:style>
  <w:style w:type="character" w:customStyle="1" w:styleId="s1">
    <w:name w:val="s1"/>
    <w:basedOn w:val="DefaultParagraphFont"/>
    <w:rsid w:val="004123B4"/>
    <w:rPr>
      <w:rFonts w:ascii="Helvetica" w:hAnsi="Helvetica" w:hint="default"/>
      <w:sz w:val="15"/>
      <w:szCs w:val="15"/>
    </w:rPr>
  </w:style>
  <w:style w:type="character" w:customStyle="1" w:styleId="agcmg">
    <w:name w:val="a_gcmg"/>
    <w:basedOn w:val="DefaultParagraphFont"/>
    <w:rsid w:val="004123B4"/>
  </w:style>
  <w:style w:type="character" w:styleId="CommentReference">
    <w:name w:val="annotation reference"/>
    <w:basedOn w:val="DefaultParagraphFont"/>
    <w:uiPriority w:val="99"/>
    <w:semiHidden/>
    <w:unhideWhenUsed/>
    <w:rsid w:val="003A68A7"/>
    <w:rPr>
      <w:sz w:val="16"/>
      <w:szCs w:val="16"/>
    </w:rPr>
  </w:style>
  <w:style w:type="paragraph" w:styleId="CommentText">
    <w:name w:val="annotation text"/>
    <w:basedOn w:val="Normal"/>
    <w:link w:val="CommentTextChar"/>
    <w:uiPriority w:val="99"/>
    <w:unhideWhenUsed/>
    <w:rsid w:val="003A68A7"/>
    <w:pPr>
      <w:spacing w:line="240" w:lineRule="auto"/>
    </w:pPr>
    <w:rPr>
      <w:sz w:val="20"/>
      <w:szCs w:val="20"/>
    </w:rPr>
  </w:style>
  <w:style w:type="character" w:customStyle="1" w:styleId="CommentTextChar">
    <w:name w:val="Comment Text Char"/>
    <w:basedOn w:val="DefaultParagraphFont"/>
    <w:link w:val="CommentText"/>
    <w:uiPriority w:val="99"/>
    <w:rsid w:val="003A68A7"/>
    <w:rPr>
      <w:sz w:val="20"/>
      <w:szCs w:val="20"/>
    </w:rPr>
  </w:style>
  <w:style w:type="paragraph" w:styleId="CommentSubject">
    <w:name w:val="annotation subject"/>
    <w:basedOn w:val="CommentText"/>
    <w:next w:val="CommentText"/>
    <w:link w:val="CommentSubjectChar"/>
    <w:uiPriority w:val="99"/>
    <w:semiHidden/>
    <w:unhideWhenUsed/>
    <w:rsid w:val="003A68A7"/>
    <w:rPr>
      <w:b/>
      <w:bCs/>
    </w:rPr>
  </w:style>
  <w:style w:type="character" w:customStyle="1" w:styleId="CommentSubjectChar">
    <w:name w:val="Comment Subject Char"/>
    <w:basedOn w:val="CommentTextChar"/>
    <w:link w:val="CommentSubject"/>
    <w:uiPriority w:val="99"/>
    <w:semiHidden/>
    <w:rsid w:val="003A68A7"/>
    <w:rPr>
      <w:b/>
      <w:bCs/>
      <w:sz w:val="20"/>
      <w:szCs w:val="20"/>
    </w:rPr>
  </w:style>
  <w:style w:type="character" w:styleId="Hyperlink">
    <w:name w:val="Hyperlink"/>
    <w:basedOn w:val="DefaultParagraphFont"/>
    <w:uiPriority w:val="99"/>
    <w:unhideWhenUsed/>
    <w:rsid w:val="003A68A7"/>
    <w:rPr>
      <w:color w:val="0000FF" w:themeColor="hyperlink"/>
      <w:u w:val="single"/>
    </w:rPr>
  </w:style>
  <w:style w:type="character" w:styleId="UnresolvedMention">
    <w:name w:val="Unresolved Mention"/>
    <w:basedOn w:val="DefaultParagraphFont"/>
    <w:uiPriority w:val="99"/>
    <w:semiHidden/>
    <w:unhideWhenUsed/>
    <w:rsid w:val="003A68A7"/>
    <w:rPr>
      <w:color w:val="605E5C"/>
      <w:shd w:val="clear" w:color="auto" w:fill="E1DFDD"/>
    </w:rPr>
  </w:style>
  <w:style w:type="paragraph" w:styleId="Revision">
    <w:name w:val="Revision"/>
    <w:hidden/>
    <w:uiPriority w:val="99"/>
    <w:semiHidden/>
    <w:rsid w:val="00DA4E91"/>
    <w:pPr>
      <w:spacing w:line="240" w:lineRule="auto"/>
    </w:pPr>
  </w:style>
  <w:style w:type="paragraph" w:styleId="Footer">
    <w:name w:val="footer"/>
    <w:basedOn w:val="Normal"/>
    <w:link w:val="FooterChar"/>
    <w:uiPriority w:val="99"/>
    <w:unhideWhenUsed/>
    <w:rsid w:val="003D72C0"/>
    <w:pPr>
      <w:tabs>
        <w:tab w:val="center" w:pos="4680"/>
        <w:tab w:val="right" w:pos="9360"/>
      </w:tabs>
      <w:spacing w:line="240" w:lineRule="auto"/>
    </w:pPr>
  </w:style>
  <w:style w:type="character" w:customStyle="1" w:styleId="FooterChar">
    <w:name w:val="Footer Char"/>
    <w:basedOn w:val="DefaultParagraphFont"/>
    <w:link w:val="Footer"/>
    <w:uiPriority w:val="99"/>
    <w:rsid w:val="003D72C0"/>
  </w:style>
  <w:style w:type="character" w:styleId="PageNumber">
    <w:name w:val="page number"/>
    <w:basedOn w:val="DefaultParagraphFont"/>
    <w:uiPriority w:val="99"/>
    <w:semiHidden/>
    <w:unhideWhenUsed/>
    <w:rsid w:val="003D72C0"/>
  </w:style>
  <w:style w:type="paragraph" w:styleId="Header">
    <w:name w:val="header"/>
    <w:basedOn w:val="Normal"/>
    <w:link w:val="HeaderChar"/>
    <w:uiPriority w:val="99"/>
    <w:unhideWhenUsed/>
    <w:rsid w:val="00663DA1"/>
    <w:pPr>
      <w:tabs>
        <w:tab w:val="center" w:pos="4680"/>
        <w:tab w:val="right" w:pos="9360"/>
      </w:tabs>
      <w:spacing w:line="240" w:lineRule="auto"/>
    </w:pPr>
  </w:style>
  <w:style w:type="character" w:customStyle="1" w:styleId="HeaderChar">
    <w:name w:val="Header Char"/>
    <w:basedOn w:val="DefaultParagraphFont"/>
    <w:link w:val="Header"/>
    <w:uiPriority w:val="99"/>
    <w:rsid w:val="00663DA1"/>
  </w:style>
  <w:style w:type="paragraph" w:styleId="ListParagraph">
    <w:name w:val="List Paragraph"/>
    <w:basedOn w:val="Normal"/>
    <w:uiPriority w:val="34"/>
    <w:qFormat/>
    <w:rsid w:val="00865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re-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5</Pages>
  <Words>1197</Words>
  <Characters>6811</Characters>
  <Application>Microsoft Office Word</Application>
  <DocSecurity>0</DocSecurity>
  <Lines>151</Lines>
  <Paragraphs>69</Paragraphs>
  <ScaleCrop>false</ScaleCrop>
  <HeadingPairs>
    <vt:vector size="2" baseType="variant">
      <vt:variant>
        <vt:lpstr>Title</vt:lpstr>
      </vt:variant>
      <vt:variant>
        <vt:i4>1</vt:i4>
      </vt:variant>
    </vt:vector>
  </HeadingPairs>
  <TitlesOfParts>
    <vt:vector size="1" baseType="lpstr">
      <vt:lpstr/>
    </vt:vector>
  </TitlesOfParts>
  <Company>Hasanuddin University</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Word</cp:lastModifiedBy>
  <cp:revision>102</cp:revision>
  <dcterms:created xsi:type="dcterms:W3CDTF">2025-10-17T08:21:00Z</dcterms:created>
  <dcterms:modified xsi:type="dcterms:W3CDTF">2026-04-07T06:08:00Z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4e9feacf-d885-4bad-a75d-6dd18b1d5727</vt:lpwstr>
  </property>
</Properties>
</file>